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0C4D5" w14:textId="77777777" w:rsidR="00D932B4" w:rsidRPr="008642EC" w:rsidRDefault="00D932B4" w:rsidP="00D932B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4DBF6E6" w14:textId="77777777" w:rsidR="00D932B4" w:rsidRDefault="00D932B4" w:rsidP="00D932B4">
      <w:pPr>
        <w:pStyle w:val="BasicParagraph"/>
        <w:suppressAutoHyphens/>
        <w:spacing w:line="240" w:lineRule="auto"/>
        <w:rPr>
          <w:rFonts w:ascii="Times New Roman" w:hAnsi="Times New Roman" w:cs="Times New Roman"/>
          <w:b/>
          <w:bCs/>
          <w:color w:val="000000" w:themeColor="text1"/>
          <w:sz w:val="21"/>
          <w:szCs w:val="21"/>
        </w:rPr>
      </w:pPr>
    </w:p>
    <w:p w14:paraId="259B8F07" w14:textId="77777777" w:rsidR="00D932B4" w:rsidRPr="00582653" w:rsidRDefault="00D932B4" w:rsidP="00D932B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BCABF3B" w14:textId="77777777" w:rsidR="00D932B4" w:rsidRDefault="00D932B4" w:rsidP="00D932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C172369" w14:textId="77777777" w:rsidR="00D932B4" w:rsidRDefault="00D932B4" w:rsidP="00D932B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EB638FA" w14:textId="77777777" w:rsidR="00D932B4" w:rsidRPr="00582653" w:rsidRDefault="00D932B4" w:rsidP="00D932B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192E900" wp14:editId="0C017A5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FB4B3BF" w14:textId="642CA251" w:rsidR="00D932B4" w:rsidRDefault="00D932B4" w:rsidP="00D932B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Policy and procedures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2609A01" w14:textId="77777777" w:rsidR="00D932B4" w:rsidRDefault="00D932B4" w:rsidP="00D932B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F00D641" w14:textId="77777777" w:rsidR="00D932B4" w:rsidRPr="00582653" w:rsidRDefault="00D932B4" w:rsidP="00D932B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E2856CE" w14:textId="77777777" w:rsidR="00D932B4" w:rsidRPr="00582653" w:rsidRDefault="00D932B4" w:rsidP="00D932B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C96D27D" w14:textId="77777777" w:rsidR="00D932B4" w:rsidRPr="008642EC" w:rsidRDefault="00D932B4" w:rsidP="00D932B4">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115BAFD" w14:textId="77777777" w:rsidR="00D932B4" w:rsidRPr="008642EC" w:rsidRDefault="00D932B4" w:rsidP="00D932B4">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9B32A85" w14:textId="77777777" w:rsidR="00D932B4" w:rsidRPr="00582653" w:rsidRDefault="00D932B4" w:rsidP="00D932B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972E30B" w14:textId="77777777" w:rsidR="00D932B4" w:rsidRPr="008642EC" w:rsidRDefault="00D932B4" w:rsidP="00D932B4">
      <w:pPr>
        <w:pStyle w:val="ListParagraph"/>
        <w:numPr>
          <w:ilvl w:val="0"/>
          <w:numId w:val="4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77CF5B7" w14:textId="77777777" w:rsidR="00D932B4" w:rsidRPr="008642EC" w:rsidRDefault="00D932B4" w:rsidP="00D932B4">
      <w:pPr>
        <w:pStyle w:val="ListParagraph"/>
        <w:numPr>
          <w:ilvl w:val="0"/>
          <w:numId w:val="4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FEB235A" w14:textId="77777777" w:rsidR="00D932B4" w:rsidRPr="00582653" w:rsidRDefault="00D932B4" w:rsidP="00D932B4">
      <w:pPr>
        <w:pStyle w:val="BasicParagraph"/>
        <w:suppressAutoHyphens/>
        <w:spacing w:line="240" w:lineRule="auto"/>
        <w:rPr>
          <w:rFonts w:ascii="Times New Roman" w:hAnsi="Times New Roman" w:cs="Times New Roman"/>
          <w:color w:val="000000" w:themeColor="text1"/>
          <w:sz w:val="21"/>
          <w:szCs w:val="21"/>
        </w:rPr>
      </w:pPr>
    </w:p>
    <w:p w14:paraId="5AB82489" w14:textId="77777777" w:rsidR="00D932B4" w:rsidRPr="00582653" w:rsidRDefault="00D932B4" w:rsidP="00D932B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55E8ABD" w14:textId="77777777" w:rsidR="00D932B4" w:rsidRDefault="00D932B4" w:rsidP="00D932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6FD4EDF" w14:textId="77777777" w:rsidR="00D932B4" w:rsidRDefault="00D932B4" w:rsidP="00D932B4">
      <w:pPr>
        <w:pStyle w:val="BasicParagraph"/>
        <w:suppressAutoHyphens/>
        <w:spacing w:line="240" w:lineRule="auto"/>
        <w:ind w:left="720"/>
        <w:rPr>
          <w:rFonts w:ascii="Times New Roman" w:hAnsi="Times New Roman" w:cs="Times New Roman"/>
          <w:color w:val="000000" w:themeColor="text1"/>
          <w:sz w:val="21"/>
          <w:szCs w:val="21"/>
        </w:rPr>
      </w:pPr>
    </w:p>
    <w:p w14:paraId="6EC7B586" w14:textId="77777777" w:rsidR="00D932B4" w:rsidRDefault="00D932B4" w:rsidP="00D932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E8BC0E6" w14:textId="77777777" w:rsidR="00D932B4" w:rsidRDefault="00D932B4" w:rsidP="00D932B4">
      <w:pPr>
        <w:pStyle w:val="BasicParagraph"/>
        <w:suppressAutoHyphens/>
        <w:spacing w:line="240" w:lineRule="auto"/>
        <w:ind w:left="1440"/>
        <w:rPr>
          <w:rFonts w:ascii="Times New Roman" w:hAnsi="Times New Roman" w:cs="Times New Roman"/>
          <w:color w:val="000000" w:themeColor="text1"/>
          <w:sz w:val="21"/>
          <w:szCs w:val="21"/>
        </w:rPr>
      </w:pPr>
    </w:p>
    <w:p w14:paraId="5274350F" w14:textId="77777777" w:rsidR="00D932B4" w:rsidRDefault="00D932B4" w:rsidP="00D932B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F2463E1" w14:textId="77777777" w:rsidR="00D932B4" w:rsidRDefault="00D932B4" w:rsidP="00D932B4">
      <w:pPr>
        <w:pStyle w:val="BasicParagraph"/>
        <w:suppressAutoHyphens/>
        <w:spacing w:line="240" w:lineRule="auto"/>
        <w:ind w:left="1440"/>
        <w:rPr>
          <w:rFonts w:ascii="Times New Roman" w:hAnsi="Times New Roman" w:cs="Times New Roman"/>
          <w:color w:val="000000" w:themeColor="text1"/>
          <w:sz w:val="21"/>
          <w:szCs w:val="21"/>
        </w:rPr>
      </w:pPr>
    </w:p>
    <w:p w14:paraId="42188A00" w14:textId="77777777" w:rsidR="00D932B4" w:rsidRDefault="00D932B4" w:rsidP="00D932B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07459D3" w14:textId="77777777" w:rsidR="00D932B4" w:rsidRDefault="00D932B4">
      <w:pPr>
        <w:spacing w:before="0" w:after="160" w:line="259" w:lineRule="auto"/>
        <w:rPr>
          <w:i/>
          <w:iCs/>
          <w:color w:val="0000FF"/>
          <w:sz w:val="18"/>
          <w:szCs w:val="18"/>
        </w:rPr>
      </w:pPr>
      <w:bookmarkStart w:id="0" w:name="_GoBack"/>
      <w:bookmarkEnd w:id="0"/>
      <w:r>
        <w:rPr>
          <w:color w:val="0000FF"/>
        </w:rPr>
        <w:br w:type="page"/>
      </w:r>
    </w:p>
    <w:p w14:paraId="2118361A" w14:textId="781A351C" w:rsidR="004261F1" w:rsidRPr="00907A67" w:rsidRDefault="004261F1" w:rsidP="00907A67">
      <w:pPr>
        <w:pStyle w:val="Caption"/>
      </w:pPr>
      <w:r w:rsidRPr="004261F1">
        <w:rPr>
          <w:color w:val="0000FF"/>
        </w:rPr>
        <w:lastRenderedPageBreak/>
        <w:t>*</w:t>
      </w:r>
      <w:r w:rsidR="00362306" w:rsidRPr="00907A67">
        <w:t>When you have completed the policy</w:t>
      </w:r>
      <w:r w:rsidRPr="00907A67">
        <w:t xml:space="preserve"> </w:t>
      </w:r>
      <w:r w:rsidR="00362306" w:rsidRPr="00907A67">
        <w:t xml:space="preserve">template, </w:t>
      </w:r>
    </w:p>
    <w:p w14:paraId="5D2015C6" w14:textId="2DA2CCF4" w:rsidR="00BD1B29" w:rsidRPr="00907A67" w:rsidRDefault="00362306" w:rsidP="00907A67">
      <w:pPr>
        <w:pStyle w:val="Caption"/>
      </w:pPr>
      <w:r w:rsidRPr="00907A67">
        <w:t xml:space="preserve">please remove any instructions </w:t>
      </w:r>
      <w:r w:rsidR="004261F1" w:rsidRPr="00907A67">
        <w:t>which appear in blue text</w:t>
      </w:r>
      <w:r w:rsidR="004F1C6F" w:rsidRPr="00907A67">
        <w:t xml:space="preserve"> </w:t>
      </w:r>
      <w:r w:rsidR="00E91AF5" w:rsidRPr="00907A67">
        <w:t xml:space="preserve">and make any </w:t>
      </w:r>
      <w:r w:rsidR="00397B89" w:rsidRPr="00907A67">
        <w:t xml:space="preserve">overtyped </w:t>
      </w:r>
      <w:r w:rsidR="00E91AF5" w:rsidRPr="00907A67">
        <w:t>blue text</w:t>
      </w:r>
      <w:r w:rsidR="00397B89" w:rsidRPr="00907A67">
        <w:t xml:space="preserve"> into black.</w:t>
      </w:r>
    </w:p>
    <w:p w14:paraId="009566B3" w14:textId="76F84B64" w:rsidR="00C252CB" w:rsidRDefault="00BB3EF3" w:rsidP="001560F0">
      <w:pPr>
        <w:pStyle w:val="Heading2"/>
      </w:pPr>
      <w:r>
        <w:t>[Name of policy]</w:t>
      </w:r>
    </w:p>
    <w:p w14:paraId="57F6664C" w14:textId="3B0DCAF9" w:rsidR="005D3B68" w:rsidRDefault="005D3B68" w:rsidP="007F06DD">
      <w:pPr>
        <w:rPr>
          <w:b/>
          <w:bCs/>
          <w:i/>
          <w:iCs/>
        </w:rPr>
      </w:pPr>
      <w:r w:rsidRPr="00957A3A">
        <w:rPr>
          <w:b/>
          <w:bCs/>
          <w:i/>
          <w:iCs/>
        </w:rPr>
        <w:t>Version control</w:t>
      </w:r>
    </w:p>
    <w:p w14:paraId="1B308D7F" w14:textId="14F6E2A7" w:rsidR="00DF0CD0" w:rsidRPr="00907A67" w:rsidRDefault="00DF0CD0" w:rsidP="00907A67">
      <w:pPr>
        <w:pStyle w:val="Caption"/>
      </w:pPr>
      <w:r w:rsidRPr="00907A67">
        <w:t>[For more recent versions insert row above, i.e., latest version is at the top of the table]</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6F2888" w:rsidRPr="004261F1" w14:paraId="574119D7" w14:textId="77777777" w:rsidTr="006E4392">
        <w:tc>
          <w:tcPr>
            <w:tcW w:w="1134" w:type="dxa"/>
            <w:vAlign w:val="center"/>
          </w:tcPr>
          <w:p w14:paraId="4E546C3F" w14:textId="4041136D" w:rsidR="006F2888" w:rsidRPr="004261F1" w:rsidRDefault="006F2888" w:rsidP="006F2888">
            <w:pPr>
              <w:pStyle w:val="Tabletext"/>
              <w:rPr>
                <w:color w:val="0000FF"/>
              </w:rPr>
            </w:pPr>
            <w:r w:rsidRPr="004261F1">
              <w:rPr>
                <w:color w:val="auto"/>
              </w:rPr>
              <w:t xml:space="preserve">v1.0 </w:t>
            </w:r>
          </w:p>
        </w:tc>
        <w:tc>
          <w:tcPr>
            <w:tcW w:w="1560" w:type="dxa"/>
          </w:tcPr>
          <w:p w14:paraId="3A943524" w14:textId="77777777" w:rsidR="006F2888" w:rsidRPr="004261F1" w:rsidRDefault="006F2888" w:rsidP="006F2888">
            <w:pPr>
              <w:pStyle w:val="Tabletext"/>
              <w:rPr>
                <w:color w:val="0000FF"/>
              </w:rPr>
            </w:pPr>
          </w:p>
        </w:tc>
        <w:tc>
          <w:tcPr>
            <w:tcW w:w="2409" w:type="dxa"/>
            <w:vAlign w:val="center"/>
          </w:tcPr>
          <w:p w14:paraId="2BBAC2CB" w14:textId="5B0A70BF" w:rsidR="006F2888" w:rsidRPr="004261F1" w:rsidRDefault="006F2888" w:rsidP="00907A67">
            <w:pPr>
              <w:pStyle w:val="Caption"/>
            </w:pPr>
            <w:r w:rsidRPr="004261F1">
              <w:t xml:space="preserve"> [name], title/role</w:t>
            </w:r>
          </w:p>
        </w:tc>
        <w:tc>
          <w:tcPr>
            <w:tcW w:w="1843" w:type="dxa"/>
            <w:vAlign w:val="center"/>
          </w:tcPr>
          <w:p w14:paraId="7A0ABB81" w14:textId="37D984E0" w:rsidR="006F2888" w:rsidRPr="004261F1" w:rsidRDefault="006F2888" w:rsidP="00907A67">
            <w:pPr>
              <w:pStyle w:val="Caption"/>
              <w:rPr>
                <w:color w:val="auto"/>
              </w:rPr>
            </w:pPr>
            <w:r w:rsidRPr="004261F1">
              <w:t>dd/mm/</w:t>
            </w:r>
            <w:proofErr w:type="spellStart"/>
            <w:r w:rsidRPr="004261F1">
              <w:t>yy</w:t>
            </w:r>
            <w:proofErr w:type="spellEnd"/>
          </w:p>
        </w:tc>
        <w:tc>
          <w:tcPr>
            <w:tcW w:w="2102" w:type="dxa"/>
            <w:vAlign w:val="center"/>
          </w:tcPr>
          <w:p w14:paraId="36CFA6DC" w14:textId="5779E31D" w:rsidR="006F2888" w:rsidRPr="004261F1" w:rsidRDefault="006F2888" w:rsidP="006F2888">
            <w:pPr>
              <w:pStyle w:val="Tabletext"/>
              <w:rPr>
                <w:color w:val="0000FF"/>
              </w:rPr>
            </w:pPr>
            <w:r w:rsidRPr="004261F1">
              <w:rPr>
                <w:color w:val="auto"/>
              </w:rPr>
              <w:t>Original released</w:t>
            </w:r>
          </w:p>
        </w:tc>
      </w:tr>
    </w:tbl>
    <w:p w14:paraId="18104105" w14:textId="12B5CD8A" w:rsidR="00265C3C" w:rsidRPr="003345DB" w:rsidRDefault="00265C3C" w:rsidP="003345DB">
      <w:pPr>
        <w:rPr>
          <w:b/>
          <w:bCs/>
          <w:i/>
          <w:iCs/>
        </w:rPr>
      </w:pPr>
      <w:r w:rsidRPr="003345DB">
        <w:rPr>
          <w:b/>
          <w:bCs/>
          <w:i/>
          <w:iCs/>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524120" w:rsidRPr="004261F1" w14:paraId="68C712A1" w14:textId="77777777" w:rsidTr="00524120">
        <w:tc>
          <w:tcPr>
            <w:tcW w:w="2694" w:type="dxa"/>
            <w:vAlign w:val="center"/>
          </w:tcPr>
          <w:p w14:paraId="027FDFE1" w14:textId="77777777" w:rsidR="00524120" w:rsidRPr="004261F1" w:rsidRDefault="00524120" w:rsidP="001815CC">
            <w:pPr>
              <w:pStyle w:val="Tabletext"/>
              <w:rPr>
                <w:color w:val="0000FF"/>
              </w:rPr>
            </w:pPr>
          </w:p>
        </w:tc>
        <w:tc>
          <w:tcPr>
            <w:tcW w:w="4252" w:type="dxa"/>
          </w:tcPr>
          <w:p w14:paraId="1E92CA21" w14:textId="77777777" w:rsidR="00524120" w:rsidRPr="004261F1" w:rsidRDefault="00524120" w:rsidP="001815CC">
            <w:pPr>
              <w:pStyle w:val="Tabletext"/>
              <w:rPr>
                <w:color w:val="0000FF"/>
              </w:rPr>
            </w:pPr>
          </w:p>
        </w:tc>
        <w:tc>
          <w:tcPr>
            <w:tcW w:w="2126" w:type="dxa"/>
            <w:vAlign w:val="center"/>
          </w:tcPr>
          <w:p w14:paraId="7EBC6704" w14:textId="6E4D17B1" w:rsidR="00524120" w:rsidRPr="004261F1" w:rsidRDefault="00524120" w:rsidP="00907A67">
            <w:pPr>
              <w:pStyle w:val="Caption"/>
            </w:pPr>
            <w:r w:rsidRPr="004261F1">
              <w:t xml:space="preserve"> dd/mm/</w:t>
            </w:r>
            <w:proofErr w:type="spellStart"/>
            <w:r w:rsidRPr="004261F1">
              <w:t>yy</w:t>
            </w:r>
            <w:proofErr w:type="spellEnd"/>
          </w:p>
        </w:tc>
      </w:tr>
    </w:tbl>
    <w:p w14:paraId="5CA05559" w14:textId="2712D208" w:rsidR="00E11035" w:rsidRDefault="00E11035" w:rsidP="00F118DC">
      <w:pPr>
        <w:pStyle w:val="Heading3"/>
      </w:pPr>
      <w:r>
        <w:t>1.0 Definitions/terms</w:t>
      </w:r>
    </w:p>
    <w:p w14:paraId="69B2AF4E" w14:textId="3E8B35E0" w:rsidR="00F118DC" w:rsidRDefault="00E9314B" w:rsidP="00907A67">
      <w:pPr>
        <w:pStyle w:val="Caption"/>
      </w:pPr>
      <w:r w:rsidRPr="00E9314B">
        <w:t xml:space="preserve">[Define terms in alphabetical order that are used in the policy or related procedures, including technical terms that </w:t>
      </w:r>
      <w:r>
        <w:t xml:space="preserve">team members </w:t>
      </w:r>
      <w:r w:rsidRPr="00E9314B">
        <w:t>may not understand.]</w:t>
      </w:r>
    </w:p>
    <w:p w14:paraId="4B2B7724" w14:textId="6E39E854" w:rsidR="005B23C8" w:rsidRDefault="005B23C8" w:rsidP="00907A67">
      <w:pPr>
        <w:pStyle w:val="Caption"/>
      </w:pPr>
      <w:r>
        <w:t xml:space="preserve">You may need the following depending on </w:t>
      </w:r>
      <w:r w:rsidR="00A011C1">
        <w:t>the</w:t>
      </w:r>
      <w:r>
        <w:t xml:space="preserve"> Policy</w:t>
      </w:r>
      <w:r w:rsidR="00A011C1">
        <w:t xml:space="preserve"> </w:t>
      </w:r>
      <w:r>
        <w:t>/</w:t>
      </w:r>
      <w:r w:rsidR="00A011C1">
        <w:t xml:space="preserve"> </w:t>
      </w:r>
      <w:r>
        <w:t>Procedure</w:t>
      </w:r>
      <w:r w:rsidR="00A011C1">
        <w:t>. Delete if not required.</w:t>
      </w:r>
    </w:p>
    <w:p w14:paraId="47A4AD30" w14:textId="46D1C7C6" w:rsidR="005B23C8" w:rsidRPr="005B23C8" w:rsidRDefault="005B23C8" w:rsidP="00907A67">
      <w:pPr>
        <w:pStyle w:val="Caption"/>
      </w:pPr>
      <w:r w:rsidRPr="1785BB66">
        <w:rPr>
          <w:b/>
          <w:bCs/>
        </w:rPr>
        <w:t xml:space="preserve">Employees </w:t>
      </w:r>
      <w:r w:rsidRPr="1785BB66">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394E8C6" w14:textId="77777777" w:rsidR="005B23C8" w:rsidRPr="005B23C8" w:rsidRDefault="005B23C8" w:rsidP="00907A67">
      <w:pPr>
        <w:pStyle w:val="Caption"/>
      </w:pPr>
      <w:r w:rsidRPr="00A011C1">
        <w:rPr>
          <w:b/>
          <w:bCs/>
        </w:rPr>
        <w:t>Updates</w:t>
      </w:r>
      <w:r w:rsidRPr="005B23C8">
        <w:t xml:space="preserve"> includes actioning suggested improvements, changing the content and publishing on the intranet. </w:t>
      </w:r>
    </w:p>
    <w:p w14:paraId="3BE20260" w14:textId="506C7203" w:rsidR="005B23C8" w:rsidRPr="00E9314B" w:rsidRDefault="005B23C8" w:rsidP="00907A67">
      <w:pPr>
        <w:pStyle w:val="Caption"/>
      </w:pPr>
      <w:r w:rsidRPr="1785BB66">
        <w:t xml:space="preserve">For the purposes of policy development, </w:t>
      </w:r>
      <w:r w:rsidRPr="1785BB66">
        <w:rPr>
          <w:b/>
          <w:bCs/>
        </w:rPr>
        <w:t>senior management</w:t>
      </w:r>
      <w:r w:rsidRPr="1785BB66">
        <w:t xml:space="preserve"> means the Board of Directors, Chief Executive Officer, Chief Operations Officer, Heads of Department, and IT (Information Technology) Manager.</w:t>
      </w:r>
    </w:p>
    <w:p w14:paraId="35791BB2" w14:textId="4B22BDC2" w:rsidR="00E11035" w:rsidRDefault="00E11035" w:rsidP="00F118DC">
      <w:pPr>
        <w:pStyle w:val="Heading3"/>
      </w:pPr>
      <w:r>
        <w:t>2</w:t>
      </w:r>
      <w:r w:rsidR="00FE33BB">
        <w:t xml:space="preserve">.0 Policy statement </w:t>
      </w:r>
      <w:r w:rsidR="00DC1472">
        <w:t xml:space="preserve">– </w:t>
      </w:r>
      <w:r w:rsidR="00D6711F">
        <w:t>Why do we need this policy</w:t>
      </w:r>
      <w:r w:rsidR="00154836">
        <w:t>?</w:t>
      </w:r>
      <w:r w:rsidR="00D6711F">
        <w:t xml:space="preserve"> </w:t>
      </w:r>
    </w:p>
    <w:p w14:paraId="13F5D066" w14:textId="73B750FE" w:rsidR="00A11F61" w:rsidRPr="00362306" w:rsidRDefault="00923C70" w:rsidP="00907A67">
      <w:pPr>
        <w:pStyle w:val="Caption"/>
      </w:pPr>
      <w:r>
        <w:t>[S</w:t>
      </w:r>
      <w:r w:rsidRPr="00923C70">
        <w:t>et context</w:t>
      </w:r>
      <w:r>
        <w:t>.</w:t>
      </w:r>
      <w:r>
        <w:rPr>
          <w:rFonts w:cs="Arial"/>
        </w:rPr>
        <w:t xml:space="preserve"> </w:t>
      </w:r>
      <w:r w:rsidRPr="00923C70">
        <w:t>Is there a new process or service, or one that has not been documented? Is there a new compliance requirement,</w:t>
      </w:r>
      <w:r>
        <w:t xml:space="preserve"> ne</w:t>
      </w:r>
      <w:r w:rsidR="0002594F">
        <w:t>w</w:t>
      </w:r>
      <w:r>
        <w:t xml:space="preserve"> strategic direction, </w:t>
      </w:r>
      <w:r w:rsidRPr="00923C70">
        <w:t>or a need to update an existing policy?</w:t>
      </w:r>
      <w:r>
        <w:t xml:space="preserve"> </w:t>
      </w:r>
      <w:r w:rsidR="00E12780">
        <w:t>]</w:t>
      </w:r>
    </w:p>
    <w:p w14:paraId="03185E7D" w14:textId="58339341" w:rsidR="005306FC" w:rsidRDefault="00E11035" w:rsidP="00F118DC">
      <w:pPr>
        <w:pStyle w:val="Heading3"/>
      </w:pPr>
      <w:r>
        <w:t>3</w:t>
      </w:r>
      <w:r w:rsidR="00FE33BB">
        <w:t xml:space="preserve">.0 </w:t>
      </w:r>
      <w:r w:rsidR="005306FC">
        <w:t>Purpose</w:t>
      </w:r>
    </w:p>
    <w:p w14:paraId="58980F6F" w14:textId="32FE15A5" w:rsidR="00923C70" w:rsidRPr="00923C70" w:rsidRDefault="00923C70" w:rsidP="00907A67">
      <w:pPr>
        <w:pStyle w:val="Caption"/>
      </w:pPr>
      <w:r>
        <w:rPr>
          <w:b/>
        </w:rPr>
        <w:t>[</w:t>
      </w:r>
      <w:r w:rsidRPr="00923C70">
        <w:t>Describes the problem or conflict the policy will resolve and includes reference to regulatory or legal reasons for the policy.</w:t>
      </w:r>
      <w:r w:rsidR="00E12780">
        <w:t>]</w:t>
      </w:r>
    </w:p>
    <w:p w14:paraId="216D6F34" w14:textId="312E3CAB" w:rsidR="00923C70" w:rsidRPr="00907A67" w:rsidRDefault="00E12780" w:rsidP="00907A67">
      <w:pPr>
        <w:pStyle w:val="Caption"/>
      </w:pPr>
      <w:r w:rsidRPr="00907A67">
        <w:t>[</w:t>
      </w:r>
      <w:r w:rsidR="00923C70" w:rsidRPr="00907A67">
        <w:t>The purpose of this policy is …legal, financial, operational, or other requirements addressed, effecting organisational responsibilities, ensuring operational consistency?]</w:t>
      </w:r>
      <w:r w:rsidR="00923C70" w:rsidRPr="00907A67">
        <w:br/>
      </w:r>
      <w:r w:rsidRPr="00907A67">
        <w:t>[</w:t>
      </w:r>
      <w:r w:rsidR="00923C70" w:rsidRPr="00907A67">
        <w:t>The intent of the policy is …]</w:t>
      </w:r>
    </w:p>
    <w:p w14:paraId="0872379B" w14:textId="6523973A" w:rsidR="003631E8" w:rsidRDefault="00E11035" w:rsidP="00923C70">
      <w:pPr>
        <w:pStyle w:val="Heading3"/>
      </w:pPr>
      <w:r>
        <w:t xml:space="preserve">4.0 </w:t>
      </w:r>
      <w:r w:rsidR="00A11F61">
        <w:t>S</w:t>
      </w:r>
      <w:r w:rsidR="003631E8">
        <w:t>cope</w:t>
      </w:r>
    </w:p>
    <w:p w14:paraId="3C397725" w14:textId="3EF97752" w:rsidR="003631E8" w:rsidRPr="00923C70" w:rsidRDefault="00923C70" w:rsidP="00907A67">
      <w:pPr>
        <w:pStyle w:val="Caption"/>
      </w:pPr>
      <w:r>
        <w:t xml:space="preserve">[To whom this policy applies. </w:t>
      </w:r>
      <w:r w:rsidRPr="00923C70">
        <w:t xml:space="preserve">Who </w:t>
      </w:r>
      <w:r>
        <w:t xml:space="preserve">will </w:t>
      </w:r>
      <w:r w:rsidRPr="00923C70">
        <w:t>this policy affect</w:t>
      </w:r>
      <w:r>
        <w:t>?</w:t>
      </w:r>
      <w:r w:rsidRPr="00923C70">
        <w:t xml:space="preserve"> Which organisational systems and processes may be </w:t>
      </w:r>
      <w:r>
        <w:t>affected?]</w:t>
      </w:r>
    </w:p>
    <w:p w14:paraId="26791CC4" w14:textId="0F51486C" w:rsidR="003631E8" w:rsidRDefault="003631E8" w:rsidP="007F06DD"/>
    <w:p w14:paraId="3C541A12" w14:textId="64537829" w:rsidR="003631E8" w:rsidRDefault="00E11035" w:rsidP="00F118DC">
      <w:pPr>
        <w:pStyle w:val="Heading3"/>
      </w:pPr>
      <w:r>
        <w:lastRenderedPageBreak/>
        <w:t>5.0 Res</w:t>
      </w:r>
      <w:r w:rsidR="003631E8">
        <w:t>ponsibilities</w:t>
      </w:r>
    </w:p>
    <w:p w14:paraId="6E164750" w14:textId="4B955B70" w:rsidR="003631E8" w:rsidRPr="00E9314B" w:rsidRDefault="00E9314B" w:rsidP="00267A07">
      <w:pPr>
        <w:pStyle w:val="Caption"/>
      </w:pPr>
      <w:r w:rsidRPr="00E9314B">
        <w:t>[Describe the responsibilities of all team members, preferably giving each role its own subheading]</w:t>
      </w:r>
    </w:p>
    <w:p w14:paraId="41CCC96E" w14:textId="333ED936" w:rsidR="003631E8" w:rsidRDefault="00A60715" w:rsidP="00F118DC">
      <w:pPr>
        <w:pStyle w:val="Heading3"/>
      </w:pPr>
      <w:r>
        <w:t xml:space="preserve">6.0 </w:t>
      </w:r>
      <w:r w:rsidR="005B2A35">
        <w:t>Compliance</w:t>
      </w:r>
    </w:p>
    <w:p w14:paraId="40D1D08D" w14:textId="669A3006" w:rsidR="00842E0A" w:rsidRDefault="0084337D" w:rsidP="00354951">
      <w:r>
        <w:t>All employees</w:t>
      </w:r>
      <w:r w:rsidR="00354951">
        <w:t xml:space="preserve">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6C634A4" w14:textId="1386E37D" w:rsidR="0017751E" w:rsidRPr="00984A96" w:rsidRDefault="00A60715" w:rsidP="00267A07">
      <w:pPr>
        <w:pStyle w:val="Caption"/>
      </w:pPr>
      <w:r w:rsidRPr="00362306">
        <w:t xml:space="preserve">[Describe any </w:t>
      </w:r>
      <w:r w:rsidR="00B5798C" w:rsidRPr="00362306">
        <w:t xml:space="preserve">special consequences regarding actions related to this policy e.g., </w:t>
      </w:r>
      <w:r w:rsidR="00D2423E" w:rsidRPr="00362306">
        <w:t>open to personal liability, instant dismissal, reference to penalties imposed by legislation]</w:t>
      </w:r>
    </w:p>
    <w:p w14:paraId="202051F0" w14:textId="39B77643" w:rsidR="003631E8" w:rsidRDefault="00F03384" w:rsidP="00957A3A">
      <w:pPr>
        <w:pStyle w:val="Heading3"/>
      </w:pPr>
      <w:r>
        <w:t>7</w:t>
      </w:r>
      <w:r w:rsidR="00056559">
        <w:t xml:space="preserve">.0 </w:t>
      </w:r>
      <w:r w:rsidR="003631E8">
        <w:t>Related documents</w:t>
      </w:r>
    </w:p>
    <w:p w14:paraId="241EEAF5" w14:textId="3808D09B" w:rsidR="00290294" w:rsidRPr="00267A07" w:rsidRDefault="00E9314B" w:rsidP="00267A07">
      <w:pPr>
        <w:pStyle w:val="StandardBullets"/>
        <w:rPr>
          <w:i/>
          <w:iCs/>
          <w:color w:val="0031A7" w:themeColor="text2"/>
          <w:sz w:val="18"/>
          <w:szCs w:val="18"/>
        </w:rPr>
      </w:pPr>
      <w:r w:rsidRPr="00267A07">
        <w:rPr>
          <w:i/>
          <w:iCs/>
          <w:color w:val="0031A7" w:themeColor="text2"/>
          <w:sz w:val="18"/>
          <w:szCs w:val="18"/>
        </w:rPr>
        <w:t xml:space="preserve">[List documents that are referred to in the policy as providing more context or that may assist a team </w:t>
      </w:r>
      <w:r w:rsidR="00347325">
        <w:rPr>
          <w:i/>
          <w:iCs/>
          <w:color w:val="0031A7" w:themeColor="text2"/>
          <w:sz w:val="18"/>
          <w:szCs w:val="18"/>
        </w:rPr>
        <w:t>m</w:t>
      </w:r>
      <w:r w:rsidRPr="00267A07">
        <w:rPr>
          <w:i/>
          <w:iCs/>
          <w:color w:val="0031A7" w:themeColor="text2"/>
          <w:sz w:val="18"/>
          <w:szCs w:val="18"/>
        </w:rPr>
        <w:t>ember to understand this policy, but not documents that are procedural – see Procedures section 6.0 Supporting documents, e.g., a Style Guide would help interpret a policy on written communication]</w:t>
      </w:r>
    </w:p>
    <w:p w14:paraId="60AB0F6A" w14:textId="24CDD73D" w:rsidR="00290294" w:rsidRDefault="00F03384" w:rsidP="00957A3A">
      <w:pPr>
        <w:pStyle w:val="Heading3"/>
      </w:pPr>
      <w:r>
        <w:t>8</w:t>
      </w:r>
      <w:r w:rsidR="00D2423E">
        <w:t xml:space="preserve">.0 </w:t>
      </w:r>
      <w:r w:rsidR="00354951">
        <w:t>Related standards</w:t>
      </w:r>
    </w:p>
    <w:p w14:paraId="3A1A6E22" w14:textId="72DE056C" w:rsidR="00347DB3" w:rsidRPr="00267A07" w:rsidRDefault="00347DB3" w:rsidP="00267A07">
      <w:pPr>
        <w:pStyle w:val="StandardBullets"/>
        <w:rPr>
          <w:i/>
          <w:iCs/>
          <w:color w:val="0031A7" w:themeColor="text2"/>
          <w:sz w:val="18"/>
          <w:szCs w:val="18"/>
        </w:rPr>
      </w:pPr>
      <w:r w:rsidRPr="00267A07">
        <w:rPr>
          <w:i/>
          <w:iCs/>
          <w:color w:val="0031A7" w:themeColor="text2"/>
          <w:sz w:val="18"/>
          <w:szCs w:val="18"/>
        </w:rPr>
        <w:t>[hyperlink where possible]</w:t>
      </w:r>
      <w:r w:rsidR="00E9314B" w:rsidRPr="00267A07">
        <w:rPr>
          <w:i/>
          <w:iCs/>
          <w:color w:val="0031A7" w:themeColor="text2"/>
          <w:sz w:val="18"/>
          <w:szCs w:val="18"/>
        </w:rPr>
        <w:t xml:space="preserve"> [may be industry</w:t>
      </w:r>
      <w:r w:rsidR="00984A96" w:rsidRPr="00267A07">
        <w:rPr>
          <w:i/>
          <w:iCs/>
          <w:color w:val="0031A7" w:themeColor="text2"/>
          <w:sz w:val="18"/>
          <w:szCs w:val="18"/>
        </w:rPr>
        <w:t>/associations</w:t>
      </w:r>
      <w:r w:rsidR="00E9314B" w:rsidRPr="00267A07">
        <w:rPr>
          <w:i/>
          <w:iCs/>
          <w:color w:val="0031A7" w:themeColor="text2"/>
          <w:sz w:val="18"/>
          <w:szCs w:val="18"/>
        </w:rPr>
        <w:t>, codes of practice, international</w:t>
      </w:r>
      <w:r w:rsidR="00984A96" w:rsidRPr="00267A07">
        <w:rPr>
          <w:i/>
          <w:iCs/>
          <w:color w:val="0031A7" w:themeColor="text2"/>
          <w:sz w:val="18"/>
          <w:szCs w:val="18"/>
        </w:rPr>
        <w:t>]</w:t>
      </w:r>
    </w:p>
    <w:p w14:paraId="014387B6" w14:textId="7A425BC0" w:rsidR="00D2423E" w:rsidRDefault="00F03384" w:rsidP="00393849">
      <w:pPr>
        <w:pStyle w:val="Heading3"/>
      </w:pPr>
      <w:r>
        <w:t>9</w:t>
      </w:r>
      <w:r w:rsidR="00D2423E">
        <w:t xml:space="preserve">.0 </w:t>
      </w:r>
      <w:r w:rsidR="00354951">
        <w:t xml:space="preserve">Related legislation </w:t>
      </w:r>
    </w:p>
    <w:p w14:paraId="3D24A5D5" w14:textId="087A540A" w:rsidR="00354951" w:rsidRPr="00267A07" w:rsidRDefault="00354951" w:rsidP="00D2423E">
      <w:pPr>
        <w:pStyle w:val="StandardBullets"/>
        <w:rPr>
          <w:i/>
          <w:iCs/>
          <w:color w:val="0031A7" w:themeColor="text2"/>
          <w:sz w:val="18"/>
          <w:szCs w:val="18"/>
        </w:rPr>
      </w:pPr>
      <w:r w:rsidRPr="00267A07">
        <w:rPr>
          <w:i/>
          <w:iCs/>
          <w:color w:val="0031A7" w:themeColor="text2"/>
          <w:sz w:val="18"/>
          <w:szCs w:val="18"/>
        </w:rPr>
        <w:t>[hyperlink where possible]</w:t>
      </w:r>
    </w:p>
    <w:p w14:paraId="57F6C08C" w14:textId="4380AA84" w:rsidR="00F03384" w:rsidRPr="00267A07" w:rsidRDefault="00347DB3" w:rsidP="00347DB3">
      <w:pPr>
        <w:pStyle w:val="StandardBullets"/>
        <w:rPr>
          <w:i/>
          <w:iCs/>
          <w:color w:val="0031A7" w:themeColor="text2"/>
          <w:sz w:val="18"/>
          <w:szCs w:val="18"/>
        </w:rPr>
      </w:pPr>
      <w:r w:rsidRPr="00267A07">
        <w:rPr>
          <w:i/>
          <w:iCs/>
          <w:color w:val="0031A7" w:themeColor="text2"/>
          <w:sz w:val="18"/>
          <w:szCs w:val="18"/>
        </w:rPr>
        <w:t>[hyperlink where possible]</w:t>
      </w:r>
    </w:p>
    <w:p w14:paraId="6664336E" w14:textId="3045AE8D" w:rsidR="00F03384" w:rsidRDefault="00F03384" w:rsidP="008015CB">
      <w:pPr>
        <w:pStyle w:val="Heading3"/>
      </w:pPr>
      <w:r>
        <w:t>10.0 Review and monitoring of policy</w:t>
      </w:r>
    </w:p>
    <w:p w14:paraId="02DFB023" w14:textId="74626BF7" w:rsidR="000D5698" w:rsidRPr="00267A07" w:rsidRDefault="00984A96" w:rsidP="00267A07">
      <w:pPr>
        <w:pStyle w:val="Caption"/>
      </w:pPr>
      <w:r w:rsidRPr="00267A07">
        <w:t>[</w:t>
      </w:r>
      <w:r w:rsidR="00273855" w:rsidRPr="00267A07">
        <w:t xml:space="preserve">What </w:t>
      </w:r>
      <w:r w:rsidR="00021B67" w:rsidRPr="00267A07">
        <w:t xml:space="preserve">strategies do you propose </w:t>
      </w:r>
      <w:r w:rsidRPr="00267A07">
        <w:t>to</w:t>
      </w:r>
      <w:r w:rsidR="00021B67" w:rsidRPr="00267A07">
        <w:t xml:space="preserve"> ensure continuous improvement?</w:t>
      </w:r>
      <w:r w:rsidRPr="00267A07">
        <w:t xml:space="preserve"> How will this policy be kept updated?</w:t>
      </w:r>
      <w:r w:rsidR="00B012B8" w:rsidRPr="00267A07">
        <w:t>]</w:t>
      </w:r>
    </w:p>
    <w:p w14:paraId="78C87B56" w14:textId="77777777" w:rsidR="00984A96" w:rsidRPr="00267A07" w:rsidRDefault="00984A96" w:rsidP="00267A07">
      <w:pPr>
        <w:pStyle w:val="Caption"/>
      </w:pPr>
      <w:r w:rsidRPr="00267A07">
        <w:t>[What are the proposed dates of formal review? ]</w:t>
      </w:r>
    </w:p>
    <w:p w14:paraId="23C75BC8" w14:textId="68221EFD" w:rsidR="00354951" w:rsidRPr="00267A07" w:rsidRDefault="00984A96" w:rsidP="00267A07">
      <w:pPr>
        <w:pStyle w:val="Caption"/>
      </w:pPr>
      <w:r w:rsidRPr="00267A07">
        <w:t>[What monitoring is considered? Who will ensure the team members who are responsible under this policy are meeting their responsibilities? ]</w:t>
      </w:r>
    </w:p>
    <w:p w14:paraId="58C4F242" w14:textId="77777777" w:rsidR="001A016D" w:rsidRDefault="00290294" w:rsidP="008015CB">
      <w:pPr>
        <w:pStyle w:val="Heading3"/>
      </w:pPr>
      <w:r>
        <w:t>Storage location</w:t>
      </w:r>
    </w:p>
    <w:p w14:paraId="1B32EB3B" w14:textId="1B31BAAA" w:rsidR="00290294" w:rsidRPr="004261F1" w:rsidRDefault="00573AD0" w:rsidP="001A016D">
      <w:pPr>
        <w:rPr>
          <w:color w:val="0000FF"/>
        </w:rPr>
      </w:pPr>
      <w:r w:rsidRPr="00267A07">
        <w:rPr>
          <w:color w:val="0031A7" w:themeColor="text2"/>
        </w:rPr>
        <w:t xml:space="preserve">[insert file reference </w:t>
      </w:r>
      <w:r w:rsidR="00B6294D" w:rsidRPr="00267A07">
        <w:rPr>
          <w:color w:val="0031A7" w:themeColor="text2"/>
        </w:rPr>
        <w:t>path here</w:t>
      </w:r>
      <w:r w:rsidR="004261F1" w:rsidRPr="00267A07">
        <w:rPr>
          <w:color w:val="0031A7" w:themeColor="text2"/>
        </w:rPr>
        <w:t xml:space="preserve">, e.g., </w:t>
      </w:r>
      <w:r w:rsidR="006F332A" w:rsidRPr="00267A07">
        <w:rPr>
          <w:i/>
          <w:iCs/>
          <w:color w:val="0031A7" w:themeColor="text2"/>
          <w:sz w:val="18"/>
          <w:szCs w:val="18"/>
        </w:rPr>
        <w:t>MPower108</w:t>
      </w:r>
      <w:r w:rsidR="008E1441" w:rsidRPr="00267A07">
        <w:rPr>
          <w:i/>
          <w:iCs/>
          <w:color w:val="0031A7" w:themeColor="text2"/>
          <w:sz w:val="18"/>
          <w:szCs w:val="18"/>
        </w:rPr>
        <w:t xml:space="preserve"> IT </w:t>
      </w:r>
      <w:r w:rsidR="004838ED" w:rsidRPr="00267A07">
        <w:rPr>
          <w:i/>
          <w:iCs/>
          <w:color w:val="0031A7" w:themeColor="text2"/>
          <w:sz w:val="18"/>
          <w:szCs w:val="18"/>
        </w:rPr>
        <w:t>C:\</w:t>
      </w:r>
      <w:r w:rsidR="00591C01" w:rsidRPr="00267A07">
        <w:rPr>
          <w:i/>
          <w:iCs/>
          <w:color w:val="0031A7" w:themeColor="text2"/>
          <w:sz w:val="18"/>
          <w:szCs w:val="18"/>
        </w:rPr>
        <w:t>Operations\HR</w:t>
      </w:r>
      <w:r w:rsidR="00927480" w:rsidRPr="00267A07">
        <w:rPr>
          <w:i/>
          <w:iCs/>
          <w:color w:val="0031A7" w:themeColor="text2"/>
          <w:sz w:val="18"/>
          <w:szCs w:val="18"/>
        </w:rPr>
        <w:t>\</w:t>
      </w:r>
      <w:r w:rsidR="004838ED" w:rsidRPr="00267A07">
        <w:rPr>
          <w:i/>
          <w:iCs/>
          <w:color w:val="0031A7" w:themeColor="text2"/>
          <w:sz w:val="18"/>
          <w:szCs w:val="18"/>
        </w:rPr>
        <w:t>Policies&amp;Procedures</w:t>
      </w:r>
      <w:r w:rsidR="006E456D" w:rsidRPr="00267A07">
        <w:rPr>
          <w:i/>
          <w:iCs/>
          <w:color w:val="0031A7" w:themeColor="text2"/>
          <w:sz w:val="18"/>
          <w:szCs w:val="18"/>
        </w:rPr>
        <w:t>\</w:t>
      </w:r>
      <w:r w:rsidR="006F1126" w:rsidRPr="00267A07">
        <w:rPr>
          <w:i/>
          <w:iCs/>
          <w:color w:val="0031A7" w:themeColor="text2"/>
          <w:sz w:val="18"/>
          <w:szCs w:val="18"/>
        </w:rPr>
        <w:t>[folder of relevant area]</w:t>
      </w:r>
      <w:r w:rsidR="00B6294D" w:rsidRPr="00267A07">
        <w:rPr>
          <w:i/>
          <w:iCs/>
          <w:color w:val="0031A7" w:themeColor="text2"/>
          <w:sz w:val="18"/>
          <w:szCs w:val="18"/>
        </w:rPr>
        <w:t>]</w:t>
      </w:r>
    </w:p>
    <w:p w14:paraId="7B10A746" w14:textId="04035CA4" w:rsidR="002F7FD9" w:rsidRDefault="002F7FD9">
      <w:pPr>
        <w:spacing w:before="0" w:after="160" w:line="259" w:lineRule="auto"/>
      </w:pPr>
      <w:r>
        <w:br w:type="page"/>
      </w:r>
    </w:p>
    <w:p w14:paraId="6396A602" w14:textId="631611B6" w:rsidR="00B6294D" w:rsidRDefault="00B6294D" w:rsidP="00024572">
      <w:pPr>
        <w:pStyle w:val="Heading2"/>
      </w:pPr>
      <w:r>
        <w:lastRenderedPageBreak/>
        <w:t>[Name of procedures]</w:t>
      </w:r>
      <w:r w:rsidR="00964ABC" w:rsidRPr="00964ABC">
        <w:rPr>
          <w:b w:val="0"/>
          <w:i/>
          <w:iCs/>
          <w:noProof/>
          <w:color w:val="0000FF"/>
          <w:lang w:val="en-GB"/>
        </w:rPr>
        <w:t xml:space="preserve"> </w:t>
      </w:r>
    </w:p>
    <w:p w14:paraId="0E204EAF" w14:textId="1A5B0A3E" w:rsidR="00BF4C43" w:rsidRDefault="00BF4C43" w:rsidP="00BF4C43">
      <w:pPr>
        <w:rPr>
          <w:b/>
          <w:bCs/>
          <w:i/>
          <w:iCs/>
        </w:rPr>
      </w:pPr>
      <w:r w:rsidRPr="00957A3A">
        <w:rPr>
          <w:b/>
          <w:bCs/>
          <w:i/>
          <w:iCs/>
        </w:rPr>
        <w:t>Version control</w:t>
      </w:r>
    </w:p>
    <w:p w14:paraId="31A4B1D5" w14:textId="2556E3CC" w:rsidR="006536B6" w:rsidRPr="00267A07" w:rsidRDefault="00DF0CD0" w:rsidP="00BF4C43">
      <w:pPr>
        <w:rPr>
          <w:i/>
          <w:color w:val="0031A7" w:themeColor="text2"/>
          <w:sz w:val="18"/>
          <w:szCs w:val="18"/>
        </w:rPr>
      </w:pPr>
      <w:r w:rsidRPr="00267A07">
        <w:rPr>
          <w:i/>
          <w:color w:val="0031A7" w:themeColor="text2"/>
          <w:sz w:val="18"/>
          <w:szCs w:val="18"/>
        </w:rPr>
        <w:t>[</w:t>
      </w:r>
      <w:r w:rsidR="006536B6" w:rsidRPr="00267A07">
        <w:rPr>
          <w:i/>
          <w:color w:val="0031A7" w:themeColor="text2"/>
          <w:sz w:val="18"/>
          <w:szCs w:val="18"/>
        </w:rPr>
        <w:t xml:space="preserve">For more recent versions insert </w:t>
      </w:r>
      <w:r w:rsidRPr="00267A07">
        <w:rPr>
          <w:i/>
          <w:color w:val="0031A7" w:themeColor="text2"/>
          <w:sz w:val="18"/>
          <w:szCs w:val="18"/>
        </w:rPr>
        <w:t>row above, i.e., latest version is at the top of the table]</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1815CC">
            <w:pPr>
              <w:pStyle w:val="Tabletext"/>
              <w:rPr>
                <w:color w:val="0000FF"/>
              </w:rPr>
            </w:pPr>
            <w:r w:rsidRPr="004261F1">
              <w:rPr>
                <w:color w:val="auto"/>
              </w:rPr>
              <w:t xml:space="preserve">v1.0 </w:t>
            </w:r>
          </w:p>
        </w:tc>
        <w:tc>
          <w:tcPr>
            <w:tcW w:w="1556" w:type="dxa"/>
            <w:vAlign w:val="center"/>
          </w:tcPr>
          <w:p w14:paraId="5AD8A16C" w14:textId="77777777" w:rsidR="00BF4C43" w:rsidRPr="004261F1" w:rsidRDefault="00BF4C43" w:rsidP="00267A07">
            <w:pPr>
              <w:rPr>
                <w:color w:val="0000FF"/>
              </w:rPr>
            </w:pPr>
            <w:r w:rsidRPr="00267A07">
              <w:rPr>
                <w:i/>
                <w:color w:val="0031A7" w:themeColor="text2"/>
                <w:sz w:val="18"/>
                <w:szCs w:val="18"/>
              </w:rPr>
              <w:t>dd/mm/</w:t>
            </w:r>
            <w:proofErr w:type="spellStart"/>
            <w:r w:rsidRPr="00267A07">
              <w:rPr>
                <w:i/>
                <w:color w:val="0031A7" w:themeColor="text2"/>
                <w:sz w:val="18"/>
                <w:szCs w:val="18"/>
              </w:rPr>
              <w:t>yy</w:t>
            </w:r>
            <w:proofErr w:type="spellEnd"/>
          </w:p>
        </w:tc>
        <w:tc>
          <w:tcPr>
            <w:tcW w:w="1735" w:type="dxa"/>
          </w:tcPr>
          <w:p w14:paraId="43B5944F" w14:textId="77777777" w:rsidR="00BF4C43" w:rsidRPr="004261F1" w:rsidRDefault="00BF4C43" w:rsidP="001815CC">
            <w:pPr>
              <w:pStyle w:val="Tabletext"/>
              <w:rPr>
                <w:color w:val="0000FF"/>
              </w:rPr>
            </w:pPr>
          </w:p>
        </w:tc>
        <w:tc>
          <w:tcPr>
            <w:tcW w:w="1883" w:type="dxa"/>
            <w:vAlign w:val="center"/>
          </w:tcPr>
          <w:p w14:paraId="28078001" w14:textId="77777777" w:rsidR="00BF4C43" w:rsidRPr="004261F1" w:rsidRDefault="00BF4C43" w:rsidP="00267A07">
            <w:pPr>
              <w:rPr>
                <w:color w:val="0000FF"/>
              </w:rPr>
            </w:pPr>
            <w:r w:rsidRPr="004261F1">
              <w:rPr>
                <w:color w:val="0000FF"/>
              </w:rPr>
              <w:t xml:space="preserve"> </w:t>
            </w:r>
            <w:r w:rsidRPr="00267A07">
              <w:rPr>
                <w:i/>
                <w:color w:val="0031A7" w:themeColor="text2"/>
                <w:sz w:val="18"/>
                <w:szCs w:val="18"/>
              </w:rPr>
              <w:t>[name], title/role</w:t>
            </w:r>
          </w:p>
        </w:tc>
        <w:tc>
          <w:tcPr>
            <w:tcW w:w="2102" w:type="dxa"/>
            <w:vAlign w:val="center"/>
          </w:tcPr>
          <w:p w14:paraId="42C67005" w14:textId="77777777" w:rsidR="00BF4C43" w:rsidRPr="004261F1" w:rsidRDefault="00BF4C43" w:rsidP="001815CC">
            <w:pPr>
              <w:pStyle w:val="Tabletext"/>
              <w:rPr>
                <w:color w:val="0000FF"/>
              </w:rPr>
            </w:pPr>
            <w:r w:rsidRPr="004261F1">
              <w:rPr>
                <w:color w:val="auto"/>
              </w:rPr>
              <w:t>Original released</w:t>
            </w:r>
          </w:p>
        </w:tc>
      </w:tr>
    </w:tbl>
    <w:p w14:paraId="44668169" w14:textId="7B3FBC79" w:rsidR="00B6294D" w:rsidRDefault="00B6294D" w:rsidP="004A740A">
      <w:pPr>
        <w:pStyle w:val="Heading3"/>
      </w:pPr>
      <w:r>
        <w:t>Table of contents</w:t>
      </w:r>
    </w:p>
    <w:p w14:paraId="572E55CE" w14:textId="2C52B31E" w:rsidR="004A740A" w:rsidRPr="00267A07" w:rsidRDefault="004A740A" w:rsidP="004A740A">
      <w:pPr>
        <w:rPr>
          <w:i/>
          <w:iCs/>
          <w:color w:val="0031A7" w:themeColor="text2"/>
          <w:sz w:val="18"/>
          <w:szCs w:val="18"/>
        </w:rPr>
      </w:pPr>
      <w:r w:rsidRPr="00267A07">
        <w:rPr>
          <w:i/>
          <w:iCs/>
          <w:color w:val="0031A7" w:themeColor="text2"/>
          <w:sz w:val="18"/>
          <w:szCs w:val="18"/>
        </w:rPr>
        <w:t>[insert here]</w:t>
      </w:r>
    </w:p>
    <w:p w14:paraId="7BAE602F" w14:textId="32B1A849" w:rsidR="00D27179" w:rsidRPr="00267A07" w:rsidRDefault="00D27179" w:rsidP="004A740A">
      <w:pPr>
        <w:rPr>
          <w:i/>
          <w:iCs/>
          <w:color w:val="0031A7" w:themeColor="text2"/>
          <w:sz w:val="18"/>
          <w:szCs w:val="18"/>
        </w:rPr>
      </w:pPr>
      <w:r w:rsidRPr="00267A07">
        <w:rPr>
          <w:i/>
          <w:iCs/>
          <w:color w:val="0031A7" w:themeColor="text2"/>
          <w:sz w:val="18"/>
          <w:szCs w:val="18"/>
        </w:rPr>
        <w:t>[Table of contents may not be required</w:t>
      </w:r>
      <w:r w:rsidR="00E12780" w:rsidRPr="00267A07">
        <w:rPr>
          <w:i/>
          <w:iCs/>
          <w:color w:val="0031A7" w:themeColor="text2"/>
          <w:sz w:val="18"/>
          <w:szCs w:val="18"/>
        </w:rPr>
        <w:t xml:space="preserve"> and is optional</w:t>
      </w:r>
      <w:r w:rsidRPr="00267A07">
        <w:rPr>
          <w:i/>
          <w:iCs/>
          <w:color w:val="0031A7" w:themeColor="text2"/>
          <w:sz w:val="18"/>
          <w:szCs w:val="18"/>
        </w:rPr>
        <w:t>; consider how long the procedures are]</w:t>
      </w:r>
    </w:p>
    <w:p w14:paraId="3EE15FA2" w14:textId="1BFF47DB" w:rsidR="00B6294D" w:rsidRDefault="00F03384" w:rsidP="004A740A">
      <w:pPr>
        <w:pStyle w:val="Heading3"/>
      </w:pPr>
      <w:r>
        <w:t xml:space="preserve">1.0 </w:t>
      </w:r>
      <w:r w:rsidR="00B6294D">
        <w:t>Background</w:t>
      </w:r>
    </w:p>
    <w:p w14:paraId="04815417" w14:textId="45379DA1" w:rsidR="0002594F" w:rsidRPr="00267A07" w:rsidRDefault="0002594F" w:rsidP="0002594F">
      <w:pPr>
        <w:rPr>
          <w:i/>
          <w:iCs/>
          <w:color w:val="0031A7" w:themeColor="text2"/>
          <w:sz w:val="18"/>
          <w:szCs w:val="18"/>
        </w:rPr>
      </w:pPr>
      <w:r w:rsidRPr="00267A07">
        <w:rPr>
          <w:i/>
          <w:iCs/>
          <w:color w:val="0031A7" w:themeColor="text2"/>
          <w:sz w:val="18"/>
          <w:szCs w:val="18"/>
        </w:rPr>
        <w:t>[Set context. Is there a new process or service, or one that has not been documented? Is there a new compliance requirement, new strategic direction, or a need to update existing procedures?]</w:t>
      </w:r>
    </w:p>
    <w:p w14:paraId="0F9324B4" w14:textId="6ADC1A2A" w:rsidR="00F03384" w:rsidRDefault="00F03384" w:rsidP="004A740A">
      <w:pPr>
        <w:pStyle w:val="Heading3"/>
      </w:pPr>
      <w:r>
        <w:t>2.0 Purpose</w:t>
      </w:r>
    </w:p>
    <w:p w14:paraId="01E7ABCE" w14:textId="03E5095B" w:rsidR="004A740A" w:rsidRPr="00267A07" w:rsidRDefault="00E12780" w:rsidP="007F06DD">
      <w:pPr>
        <w:rPr>
          <w:i/>
          <w:iCs/>
          <w:color w:val="0031A7" w:themeColor="text2"/>
          <w:sz w:val="18"/>
          <w:szCs w:val="18"/>
        </w:rPr>
      </w:pPr>
      <w:r w:rsidRPr="00267A07">
        <w:rPr>
          <w:i/>
          <w:iCs/>
          <w:color w:val="0031A7" w:themeColor="text2"/>
          <w:sz w:val="18"/>
          <w:szCs w:val="18"/>
        </w:rPr>
        <w:t>[The purpose of these procedures is to affect the X policy…in respect of…]</w:t>
      </w:r>
    </w:p>
    <w:p w14:paraId="2D9ECA9C" w14:textId="1ABDE42F" w:rsidR="00B6294D" w:rsidRDefault="00C35E57" w:rsidP="004A740A">
      <w:pPr>
        <w:pStyle w:val="Heading3"/>
      </w:pPr>
      <w:r>
        <w:t xml:space="preserve">3.0 </w:t>
      </w:r>
      <w:r w:rsidR="00B6294D">
        <w:t>Resources</w:t>
      </w:r>
    </w:p>
    <w:p w14:paraId="0EBD1BBD" w14:textId="4D59C34F" w:rsidR="004A740A" w:rsidRPr="00267A07" w:rsidRDefault="00E12780" w:rsidP="007F06DD">
      <w:pPr>
        <w:rPr>
          <w:i/>
          <w:iCs/>
          <w:color w:val="0031A7" w:themeColor="text2"/>
          <w:sz w:val="18"/>
          <w:szCs w:val="18"/>
        </w:rPr>
      </w:pPr>
      <w:r w:rsidRPr="00267A07">
        <w:rPr>
          <w:i/>
          <w:iCs/>
          <w:color w:val="0031A7" w:themeColor="text2"/>
          <w:sz w:val="18"/>
          <w:szCs w:val="18"/>
        </w:rPr>
        <w:t xml:space="preserve">[Identify what resources (human, financial, physical, operational, technical, etc.) will be needed to </w:t>
      </w:r>
      <w:r w:rsidR="0002594F" w:rsidRPr="00267A07">
        <w:rPr>
          <w:i/>
          <w:iCs/>
          <w:color w:val="0031A7" w:themeColor="text2"/>
          <w:sz w:val="18"/>
          <w:szCs w:val="18"/>
        </w:rPr>
        <w:t>affect these procedures</w:t>
      </w:r>
      <w:r w:rsidRPr="00267A07">
        <w:rPr>
          <w:i/>
          <w:iCs/>
          <w:color w:val="0031A7" w:themeColor="text2"/>
          <w:sz w:val="18"/>
          <w:szCs w:val="18"/>
        </w:rPr>
        <w:t>.]</w:t>
      </w:r>
    </w:p>
    <w:p w14:paraId="16E0FCBC" w14:textId="2FB6B150" w:rsidR="00C42E10" w:rsidRDefault="00C35E57" w:rsidP="004A740A">
      <w:pPr>
        <w:pStyle w:val="Heading3"/>
      </w:pPr>
      <w:r>
        <w:t xml:space="preserve">4.0 </w:t>
      </w:r>
      <w:r w:rsidR="00C42E10">
        <w:t>Procedure</w:t>
      </w:r>
    </w:p>
    <w:p w14:paraId="68890FB9" w14:textId="01A702BB" w:rsidR="007D6608" w:rsidRPr="00267A07" w:rsidRDefault="008E6D1F" w:rsidP="007F06DD">
      <w:pPr>
        <w:rPr>
          <w:i/>
          <w:iCs/>
          <w:color w:val="0031A7" w:themeColor="text2"/>
          <w:sz w:val="18"/>
          <w:szCs w:val="18"/>
        </w:rPr>
      </w:pPr>
      <w:r w:rsidRPr="00267A07">
        <w:rPr>
          <w:i/>
          <w:iCs/>
          <w:color w:val="0031A7" w:themeColor="text2"/>
          <w:sz w:val="18"/>
          <w:szCs w:val="18"/>
        </w:rPr>
        <w:t xml:space="preserve">[use </w:t>
      </w:r>
      <w:r w:rsidR="00DD11BD" w:rsidRPr="00267A07">
        <w:rPr>
          <w:i/>
          <w:iCs/>
          <w:color w:val="0031A7" w:themeColor="text2"/>
          <w:sz w:val="18"/>
          <w:szCs w:val="18"/>
        </w:rPr>
        <w:t>topics and subtopics</w:t>
      </w:r>
      <w:r w:rsidR="00347325">
        <w:rPr>
          <w:i/>
          <w:iCs/>
          <w:color w:val="0031A7" w:themeColor="text2"/>
          <w:sz w:val="18"/>
          <w:szCs w:val="18"/>
        </w:rPr>
        <w:t>]</w:t>
      </w:r>
      <w:r w:rsidR="00DD11BD" w:rsidRPr="00267A07">
        <w:rPr>
          <w:i/>
          <w:iCs/>
          <w:color w:val="0031A7" w:themeColor="text2"/>
          <w:sz w:val="18"/>
          <w:szCs w:val="18"/>
        </w:rPr>
        <w:t xml:space="preserve"> </w:t>
      </w:r>
    </w:p>
    <w:p w14:paraId="67A7AA75" w14:textId="12317784" w:rsidR="004A740A" w:rsidRPr="00267A07" w:rsidRDefault="007D6608" w:rsidP="007F06DD">
      <w:pPr>
        <w:rPr>
          <w:i/>
          <w:iCs/>
          <w:color w:val="0031A7" w:themeColor="text2"/>
          <w:sz w:val="18"/>
          <w:szCs w:val="18"/>
        </w:rPr>
      </w:pPr>
      <w:r w:rsidRPr="00267A07">
        <w:rPr>
          <w:i/>
          <w:iCs/>
          <w:color w:val="0031A7" w:themeColor="text2"/>
          <w:sz w:val="18"/>
          <w:szCs w:val="18"/>
        </w:rPr>
        <w:t xml:space="preserve">Use </w:t>
      </w:r>
      <w:r w:rsidR="008E6D1F" w:rsidRPr="00267A07">
        <w:rPr>
          <w:i/>
          <w:iCs/>
          <w:color w:val="0031A7" w:themeColor="text2"/>
          <w:sz w:val="18"/>
          <w:szCs w:val="18"/>
        </w:rPr>
        <w:t xml:space="preserve">numbering e.g., step 1, 2 or </w:t>
      </w:r>
    </w:p>
    <w:p w14:paraId="1ED46406" w14:textId="50C282B8" w:rsidR="00DD11BD" w:rsidRPr="00267A07" w:rsidRDefault="00DD11BD" w:rsidP="007F06DD">
      <w:pPr>
        <w:rPr>
          <w:i/>
          <w:iCs/>
          <w:color w:val="0031A7" w:themeColor="text2"/>
          <w:sz w:val="18"/>
          <w:szCs w:val="18"/>
        </w:rPr>
      </w:pPr>
      <w:r w:rsidRPr="00267A07">
        <w:rPr>
          <w:i/>
          <w:iCs/>
          <w:color w:val="0031A7" w:themeColor="text2"/>
          <w:sz w:val="18"/>
          <w:szCs w:val="18"/>
        </w:rPr>
        <w:t>1.1</w:t>
      </w:r>
    </w:p>
    <w:p w14:paraId="511DB405" w14:textId="78D26C1E" w:rsidR="00DD11BD" w:rsidRPr="00267A07" w:rsidRDefault="00DD11BD" w:rsidP="007F06DD">
      <w:pPr>
        <w:rPr>
          <w:i/>
          <w:iCs/>
          <w:color w:val="0031A7" w:themeColor="text2"/>
          <w:sz w:val="18"/>
          <w:szCs w:val="18"/>
        </w:rPr>
      </w:pPr>
      <w:r w:rsidRPr="00267A07">
        <w:rPr>
          <w:i/>
          <w:iCs/>
          <w:color w:val="0031A7" w:themeColor="text2"/>
          <w:sz w:val="18"/>
          <w:szCs w:val="18"/>
        </w:rPr>
        <w:t>1.2</w:t>
      </w:r>
    </w:p>
    <w:p w14:paraId="3B8AB867" w14:textId="1A61AB23" w:rsidR="00DD11BD" w:rsidRPr="00267A07" w:rsidRDefault="00DD11BD" w:rsidP="007F06DD">
      <w:pPr>
        <w:rPr>
          <w:i/>
          <w:iCs/>
          <w:color w:val="0031A7" w:themeColor="text2"/>
          <w:sz w:val="18"/>
          <w:szCs w:val="18"/>
        </w:rPr>
      </w:pPr>
      <w:r w:rsidRPr="00267A07">
        <w:rPr>
          <w:i/>
          <w:iCs/>
          <w:color w:val="0031A7" w:themeColor="text2"/>
          <w:sz w:val="18"/>
          <w:szCs w:val="18"/>
        </w:rPr>
        <w:t>1.2.1</w:t>
      </w:r>
    </w:p>
    <w:p w14:paraId="2FEF128A" w14:textId="51E8E707" w:rsidR="00DD11BD" w:rsidRPr="00267A07" w:rsidRDefault="00DD11BD" w:rsidP="007F06DD">
      <w:pPr>
        <w:rPr>
          <w:i/>
          <w:iCs/>
          <w:color w:val="0031A7" w:themeColor="text2"/>
          <w:sz w:val="18"/>
          <w:szCs w:val="18"/>
        </w:rPr>
      </w:pPr>
      <w:r w:rsidRPr="00267A07">
        <w:rPr>
          <w:i/>
          <w:iCs/>
          <w:color w:val="0031A7" w:themeColor="text2"/>
          <w:sz w:val="18"/>
          <w:szCs w:val="18"/>
        </w:rPr>
        <w:t>1.2.2</w:t>
      </w:r>
    </w:p>
    <w:p w14:paraId="6EF3CF48" w14:textId="12A8C53B" w:rsidR="0025506D" w:rsidRPr="00267A07" w:rsidRDefault="0025506D" w:rsidP="007F06DD">
      <w:pPr>
        <w:rPr>
          <w:i/>
          <w:iCs/>
          <w:color w:val="0031A7" w:themeColor="text2"/>
          <w:sz w:val="18"/>
          <w:szCs w:val="18"/>
        </w:rPr>
      </w:pPr>
      <w:r w:rsidRPr="00267A07">
        <w:rPr>
          <w:i/>
          <w:iCs/>
          <w:color w:val="0031A7" w:themeColor="text2"/>
          <w:sz w:val="18"/>
          <w:szCs w:val="18"/>
        </w:rPr>
        <w:t>1.2.3</w:t>
      </w:r>
    </w:p>
    <w:p w14:paraId="6FA3347C" w14:textId="08F99BBC" w:rsidR="0025506D" w:rsidRPr="00267A07" w:rsidRDefault="0025506D" w:rsidP="007F06DD">
      <w:pPr>
        <w:rPr>
          <w:i/>
          <w:iCs/>
          <w:color w:val="0031A7" w:themeColor="text2"/>
          <w:sz w:val="18"/>
          <w:szCs w:val="18"/>
        </w:rPr>
      </w:pPr>
      <w:r w:rsidRPr="00267A07">
        <w:rPr>
          <w:i/>
          <w:iCs/>
          <w:color w:val="0031A7" w:themeColor="text2"/>
          <w:sz w:val="18"/>
          <w:szCs w:val="18"/>
        </w:rPr>
        <w:t>1.3</w:t>
      </w:r>
    </w:p>
    <w:p w14:paraId="6AD8416D" w14:textId="021C0D1F" w:rsidR="0025506D" w:rsidRPr="00267A07" w:rsidRDefault="0025506D" w:rsidP="007F06DD">
      <w:pPr>
        <w:rPr>
          <w:i/>
          <w:iCs/>
          <w:color w:val="0031A7" w:themeColor="text2"/>
          <w:sz w:val="18"/>
          <w:szCs w:val="18"/>
        </w:rPr>
      </w:pPr>
      <w:r w:rsidRPr="00267A07">
        <w:rPr>
          <w:i/>
          <w:iCs/>
          <w:color w:val="0031A7" w:themeColor="text2"/>
          <w:sz w:val="18"/>
          <w:szCs w:val="18"/>
        </w:rPr>
        <w:t>2.1</w:t>
      </w:r>
    </w:p>
    <w:p w14:paraId="09300E38" w14:textId="0EC2C651" w:rsidR="0025506D" w:rsidRPr="00267A07" w:rsidRDefault="0025506D" w:rsidP="007F06DD">
      <w:pPr>
        <w:rPr>
          <w:i/>
          <w:iCs/>
          <w:color w:val="0031A7" w:themeColor="text2"/>
          <w:sz w:val="18"/>
          <w:szCs w:val="18"/>
        </w:rPr>
      </w:pPr>
      <w:r w:rsidRPr="00267A07">
        <w:rPr>
          <w:i/>
          <w:iCs/>
          <w:color w:val="0031A7" w:themeColor="text2"/>
          <w:sz w:val="18"/>
          <w:szCs w:val="18"/>
        </w:rPr>
        <w:t>2.2</w:t>
      </w:r>
      <w:r w:rsidR="007D6608" w:rsidRPr="00267A07">
        <w:rPr>
          <w:i/>
          <w:iCs/>
          <w:color w:val="0031A7" w:themeColor="text2"/>
          <w:sz w:val="18"/>
          <w:szCs w:val="18"/>
        </w:rPr>
        <w:t>]</w:t>
      </w:r>
    </w:p>
    <w:p w14:paraId="15043D1F" w14:textId="77777777" w:rsidR="00DA3AF9" w:rsidRDefault="00DA3AF9" w:rsidP="00DA3AF9">
      <w:pPr>
        <w:pStyle w:val="Heading3"/>
      </w:pPr>
      <w:r>
        <w:lastRenderedPageBreak/>
        <w:t>5.0 Compliance</w:t>
      </w:r>
    </w:p>
    <w:p w14:paraId="5EA996DE" w14:textId="77777777" w:rsidR="00DA3AF9" w:rsidRPr="00B61EBA" w:rsidRDefault="00DA3AF9" w:rsidP="00DA3AF9">
      <w:r>
        <w:t>Staff are reminded that compliance with all documented procedures is mandatory.</w:t>
      </w:r>
    </w:p>
    <w:p w14:paraId="2B0D9CDD" w14:textId="77777777" w:rsidR="00DA3AF9" w:rsidRPr="00267A07" w:rsidRDefault="00DA3AF9" w:rsidP="00DA3AF9">
      <w:pPr>
        <w:rPr>
          <w:i/>
          <w:iCs/>
          <w:color w:val="0031A7" w:themeColor="text2"/>
          <w:sz w:val="18"/>
          <w:szCs w:val="18"/>
        </w:rPr>
      </w:pPr>
      <w:r w:rsidRPr="00267A07">
        <w:rPr>
          <w:i/>
          <w:iCs/>
          <w:color w:val="0031A7" w:themeColor="text2"/>
          <w:sz w:val="18"/>
          <w:szCs w:val="18"/>
        </w:rPr>
        <w:t>[Describe any special consequences regarding actions related to these procedures e.g., open to personal liability, instant dismissal, reference to penalties imposed by legislation]</w:t>
      </w:r>
    </w:p>
    <w:p w14:paraId="52D094AD" w14:textId="09AFC57A" w:rsidR="00C42E10" w:rsidRDefault="00DA3AF9" w:rsidP="004A740A">
      <w:pPr>
        <w:pStyle w:val="Heading3"/>
      </w:pPr>
      <w:r>
        <w:t>6</w:t>
      </w:r>
      <w:r w:rsidR="00EF030B">
        <w:t xml:space="preserve">.0 </w:t>
      </w:r>
      <w:r w:rsidR="00C42E10">
        <w:t>Supporting documents</w:t>
      </w:r>
    </w:p>
    <w:p w14:paraId="7C990A50" w14:textId="0E0354FD" w:rsidR="004A740A" w:rsidRPr="00267A07" w:rsidRDefault="005B2EEF" w:rsidP="007F06DD">
      <w:pPr>
        <w:rPr>
          <w:i/>
          <w:iCs/>
          <w:color w:val="0031A7" w:themeColor="text2"/>
          <w:sz w:val="18"/>
          <w:szCs w:val="18"/>
        </w:rPr>
      </w:pPr>
      <w:r w:rsidRPr="00267A07">
        <w:rPr>
          <w:i/>
          <w:iCs/>
          <w:color w:val="0031A7" w:themeColor="text2"/>
          <w:sz w:val="18"/>
          <w:szCs w:val="18"/>
        </w:rPr>
        <w:t>[forms</w:t>
      </w:r>
      <w:r w:rsidR="00CE7F7C" w:rsidRPr="00267A07">
        <w:rPr>
          <w:i/>
          <w:iCs/>
          <w:color w:val="0031A7" w:themeColor="text2"/>
          <w:sz w:val="18"/>
          <w:szCs w:val="18"/>
        </w:rPr>
        <w:t>, templates,</w:t>
      </w:r>
      <w:r w:rsidRPr="00267A07">
        <w:rPr>
          <w:i/>
          <w:iCs/>
          <w:color w:val="0031A7" w:themeColor="text2"/>
          <w:sz w:val="18"/>
          <w:szCs w:val="18"/>
        </w:rPr>
        <w:t xml:space="preserve"> </w:t>
      </w:r>
      <w:r w:rsidR="00CE7F7C" w:rsidRPr="00267A07">
        <w:rPr>
          <w:i/>
          <w:iCs/>
          <w:color w:val="0031A7" w:themeColor="text2"/>
          <w:sz w:val="18"/>
          <w:szCs w:val="18"/>
        </w:rPr>
        <w:t xml:space="preserve">registers, logbooks </w:t>
      </w:r>
      <w:r w:rsidRPr="00267A07">
        <w:rPr>
          <w:i/>
          <w:iCs/>
          <w:color w:val="0031A7" w:themeColor="text2"/>
          <w:sz w:val="18"/>
          <w:szCs w:val="18"/>
        </w:rPr>
        <w:t>etc. if not stated throughout the procedures]</w:t>
      </w:r>
    </w:p>
    <w:p w14:paraId="30E02A4E" w14:textId="77777777" w:rsidR="00FB5A11" w:rsidRPr="00CE7F7C" w:rsidRDefault="00FB5A11" w:rsidP="00FB5A11">
      <w:pPr>
        <w:pStyle w:val="StandardBullets"/>
      </w:pPr>
    </w:p>
    <w:p w14:paraId="3855A56E" w14:textId="6CD6C75B" w:rsidR="00C42E10" w:rsidRDefault="00EF60AB" w:rsidP="004A740A">
      <w:pPr>
        <w:pStyle w:val="Heading3"/>
      </w:pPr>
      <w:r>
        <w:t>7</w:t>
      </w:r>
      <w:r w:rsidR="00F67E08">
        <w:t xml:space="preserve">.0 </w:t>
      </w:r>
      <w:r w:rsidR="00C42E10">
        <w:t>Related documents</w:t>
      </w:r>
    </w:p>
    <w:p w14:paraId="67CAC7BB" w14:textId="77777777" w:rsidR="000E2CE1" w:rsidRPr="00267A07" w:rsidRDefault="000E2CE1" w:rsidP="000E2CE1">
      <w:pPr>
        <w:rPr>
          <w:i/>
          <w:iCs/>
          <w:color w:val="0031A7" w:themeColor="text2"/>
          <w:sz w:val="18"/>
          <w:szCs w:val="18"/>
        </w:rPr>
      </w:pPr>
      <w:r w:rsidRPr="00267A07">
        <w:rPr>
          <w:i/>
          <w:iCs/>
          <w:color w:val="0031A7" w:themeColor="text2"/>
          <w:sz w:val="18"/>
          <w:szCs w:val="18"/>
        </w:rPr>
        <w:t>[This section is only required if this Procedures document is not attached to a policy document, otherwise delete section]</w:t>
      </w:r>
    </w:p>
    <w:p w14:paraId="490D1398" w14:textId="77777777" w:rsidR="00FB5A11" w:rsidRPr="000E2CE1" w:rsidRDefault="00FB5A11" w:rsidP="00FB5A11">
      <w:pPr>
        <w:pStyle w:val="StandardBullets"/>
        <w:rPr>
          <w:color w:val="0000FF"/>
        </w:rPr>
      </w:pPr>
    </w:p>
    <w:p w14:paraId="2E9EB7E1" w14:textId="15B582AA" w:rsidR="00F03384" w:rsidRDefault="00EF60AB" w:rsidP="004A740A">
      <w:pPr>
        <w:pStyle w:val="Heading3"/>
      </w:pPr>
      <w:r>
        <w:t>8</w:t>
      </w:r>
      <w:r w:rsidR="00F67E08">
        <w:t xml:space="preserve">.0 </w:t>
      </w:r>
      <w:r w:rsidR="00F03384">
        <w:t>Review and monitoring of p</w:t>
      </w:r>
      <w:r w:rsidR="00BF4C43">
        <w:t>rocedures</w:t>
      </w:r>
    </w:p>
    <w:p w14:paraId="6D09B5DD" w14:textId="55FCE46F" w:rsidR="0002594F" w:rsidRPr="00267A07" w:rsidRDefault="0002594F" w:rsidP="0002594F">
      <w:pPr>
        <w:rPr>
          <w:i/>
          <w:iCs/>
          <w:color w:val="0031A7" w:themeColor="text2"/>
          <w:sz w:val="18"/>
          <w:szCs w:val="18"/>
        </w:rPr>
      </w:pPr>
      <w:r w:rsidRPr="00267A07">
        <w:rPr>
          <w:i/>
          <w:iCs/>
          <w:color w:val="0031A7" w:themeColor="text2"/>
          <w:sz w:val="18"/>
          <w:szCs w:val="18"/>
        </w:rPr>
        <w:t>[What strategies do you propose to ensure continuous improvement? How will these procedures be kept updated?]</w:t>
      </w:r>
    </w:p>
    <w:p w14:paraId="2892CA82" w14:textId="77777777" w:rsidR="0002594F" w:rsidRPr="00267A07" w:rsidRDefault="0002594F" w:rsidP="0002594F">
      <w:pPr>
        <w:rPr>
          <w:i/>
          <w:iCs/>
          <w:color w:val="0031A7" w:themeColor="text2"/>
          <w:sz w:val="18"/>
          <w:szCs w:val="18"/>
        </w:rPr>
      </w:pPr>
      <w:r w:rsidRPr="00267A07">
        <w:rPr>
          <w:i/>
          <w:iCs/>
          <w:color w:val="0031A7" w:themeColor="text2"/>
          <w:sz w:val="18"/>
          <w:szCs w:val="18"/>
        </w:rPr>
        <w:t>[What are the proposed dates of formal review? ]</w:t>
      </w:r>
    </w:p>
    <w:p w14:paraId="226FB45F" w14:textId="08398DD6" w:rsidR="0002594F" w:rsidRPr="00267A07" w:rsidRDefault="0002594F" w:rsidP="0002594F">
      <w:pPr>
        <w:rPr>
          <w:i/>
          <w:iCs/>
          <w:color w:val="0031A7" w:themeColor="text2"/>
          <w:sz w:val="18"/>
          <w:szCs w:val="18"/>
        </w:rPr>
      </w:pPr>
      <w:r w:rsidRPr="00267A07">
        <w:rPr>
          <w:i/>
          <w:iCs/>
          <w:color w:val="0031A7" w:themeColor="text2"/>
          <w:sz w:val="18"/>
          <w:szCs w:val="18"/>
        </w:rPr>
        <w:t>[What monitoring is considered? Who will ensure the procedures are reviewed and updated so that they remain current?]</w:t>
      </w:r>
    </w:p>
    <w:p w14:paraId="5174D67C" w14:textId="444D7160" w:rsidR="009E6FE9" w:rsidRDefault="00EF60AB" w:rsidP="009E6FE9">
      <w:pPr>
        <w:pStyle w:val="Heading3"/>
      </w:pPr>
      <w:r>
        <w:t>9</w:t>
      </w:r>
      <w:r w:rsidR="009E6FE9">
        <w:t>.0 Related standards</w:t>
      </w:r>
    </w:p>
    <w:p w14:paraId="36C50DA4" w14:textId="3F8330DA" w:rsidR="00EF60AB" w:rsidRPr="00267A07" w:rsidRDefault="00EF60AB" w:rsidP="00EF60AB">
      <w:pPr>
        <w:rPr>
          <w:i/>
          <w:iCs/>
          <w:color w:val="0031A7" w:themeColor="text2"/>
          <w:sz w:val="18"/>
          <w:szCs w:val="18"/>
        </w:rPr>
      </w:pPr>
      <w:r w:rsidRPr="00267A07">
        <w:rPr>
          <w:i/>
          <w:iCs/>
          <w:color w:val="0031A7" w:themeColor="text2"/>
          <w:sz w:val="18"/>
          <w:szCs w:val="18"/>
        </w:rPr>
        <w:t>[This section is only required if this Procedures document is not attached to a policy document, otherwise delete section]</w:t>
      </w:r>
    </w:p>
    <w:p w14:paraId="7EFE6546" w14:textId="386E8685" w:rsidR="009E6FE9" w:rsidRPr="00267A07" w:rsidRDefault="009E6FE9" w:rsidP="00E249A2">
      <w:pPr>
        <w:pStyle w:val="StandardBullets"/>
        <w:rPr>
          <w:i/>
          <w:iCs/>
          <w:color w:val="0031A7" w:themeColor="text2"/>
          <w:sz w:val="18"/>
          <w:szCs w:val="18"/>
        </w:rPr>
      </w:pPr>
      <w:r w:rsidRPr="00267A07">
        <w:rPr>
          <w:i/>
          <w:iCs/>
          <w:color w:val="0031A7" w:themeColor="text2"/>
          <w:sz w:val="18"/>
          <w:szCs w:val="18"/>
        </w:rPr>
        <w:t>[hyperlink where possible]</w:t>
      </w:r>
    </w:p>
    <w:p w14:paraId="00802A4A" w14:textId="03597045" w:rsidR="009E6FE9" w:rsidRDefault="00EF60AB" w:rsidP="009E6FE9">
      <w:pPr>
        <w:pStyle w:val="Heading3"/>
      </w:pPr>
      <w:r>
        <w:t>10</w:t>
      </w:r>
      <w:r w:rsidR="009E6FE9">
        <w:t xml:space="preserve">.0 Related legislation </w:t>
      </w:r>
    </w:p>
    <w:p w14:paraId="1934BFA4" w14:textId="4D07BC45" w:rsidR="00EF60AB" w:rsidRPr="00267A07" w:rsidRDefault="00EF60AB" w:rsidP="00EF60AB">
      <w:pPr>
        <w:rPr>
          <w:i/>
          <w:color w:val="0031A7" w:themeColor="text2"/>
          <w:sz w:val="18"/>
          <w:szCs w:val="18"/>
        </w:rPr>
      </w:pPr>
      <w:r w:rsidRPr="00267A07">
        <w:rPr>
          <w:i/>
          <w:color w:val="0031A7" w:themeColor="text2"/>
          <w:sz w:val="18"/>
          <w:szCs w:val="18"/>
        </w:rPr>
        <w:t>[This section is only required if this Procedures document is not attached to a policy document, otherwise delete section]</w:t>
      </w:r>
    </w:p>
    <w:p w14:paraId="4FE31619" w14:textId="77777777" w:rsidR="009E6FE9" w:rsidRPr="00267A07" w:rsidRDefault="009E6FE9" w:rsidP="009E6FE9">
      <w:pPr>
        <w:pStyle w:val="StandardBullets"/>
        <w:rPr>
          <w:i/>
          <w:iCs/>
          <w:color w:val="0031A7" w:themeColor="text2"/>
          <w:sz w:val="18"/>
          <w:szCs w:val="18"/>
        </w:rPr>
      </w:pPr>
      <w:r w:rsidRPr="00267A07">
        <w:rPr>
          <w:i/>
          <w:iCs/>
          <w:color w:val="0031A7" w:themeColor="text2"/>
          <w:sz w:val="18"/>
          <w:szCs w:val="18"/>
        </w:rPr>
        <w:t>[hyperlink where possible]</w:t>
      </w:r>
    </w:p>
    <w:p w14:paraId="55D3A648" w14:textId="77777777" w:rsidR="009E6FE9" w:rsidRPr="00267A07" w:rsidRDefault="009E6FE9" w:rsidP="009E6FE9">
      <w:pPr>
        <w:pStyle w:val="StandardBullets"/>
        <w:rPr>
          <w:i/>
          <w:iCs/>
          <w:color w:val="0031A7" w:themeColor="text2"/>
          <w:sz w:val="18"/>
          <w:szCs w:val="18"/>
        </w:rPr>
      </w:pPr>
      <w:r w:rsidRPr="00267A07">
        <w:rPr>
          <w:i/>
          <w:iCs/>
          <w:color w:val="0031A7" w:themeColor="text2"/>
          <w:sz w:val="18"/>
          <w:szCs w:val="18"/>
        </w:rPr>
        <w:t>[hyperlink where possible]</w:t>
      </w:r>
    </w:p>
    <w:p w14:paraId="0EB3DF31" w14:textId="236B540A" w:rsidR="009E6FE9" w:rsidRDefault="009E6FE9" w:rsidP="009E6FE9">
      <w:pPr>
        <w:pStyle w:val="Heading3"/>
      </w:pPr>
      <w:r>
        <w:t xml:space="preserve">Storage location </w:t>
      </w:r>
    </w:p>
    <w:p w14:paraId="1BD961F7" w14:textId="595041A7" w:rsidR="00A66A1D" w:rsidRPr="00267A07" w:rsidRDefault="009E6FE9" w:rsidP="009E6FE9">
      <w:pPr>
        <w:rPr>
          <w:i/>
          <w:color w:val="0031A7" w:themeColor="text2"/>
          <w:sz w:val="18"/>
          <w:szCs w:val="18"/>
        </w:rPr>
      </w:pPr>
      <w:r w:rsidRPr="00267A07">
        <w:rPr>
          <w:i/>
          <w:color w:val="0031A7" w:themeColor="text2"/>
          <w:sz w:val="18"/>
          <w:szCs w:val="18"/>
        </w:rPr>
        <w:t>[This section is only required if th</w:t>
      </w:r>
      <w:r w:rsidR="00A66A1D" w:rsidRPr="00267A07">
        <w:rPr>
          <w:i/>
          <w:color w:val="0031A7" w:themeColor="text2"/>
          <w:sz w:val="18"/>
          <w:szCs w:val="18"/>
        </w:rPr>
        <w:t>is Procedures document is not attached to a policy document, otherwise delete section]</w:t>
      </w:r>
    </w:p>
    <w:p w14:paraId="1A0BBD59" w14:textId="673C02F6" w:rsidR="009E6FE9" w:rsidRPr="00267A07" w:rsidRDefault="009E6FE9" w:rsidP="008015CB">
      <w:pPr>
        <w:rPr>
          <w:i/>
          <w:color w:val="0031A7" w:themeColor="text2"/>
          <w:sz w:val="18"/>
          <w:szCs w:val="18"/>
        </w:rPr>
      </w:pPr>
      <w:r w:rsidRPr="00267A07">
        <w:rPr>
          <w:i/>
          <w:color w:val="0031A7" w:themeColor="text2"/>
          <w:sz w:val="18"/>
          <w:szCs w:val="18"/>
        </w:rPr>
        <w:t xml:space="preserve">[insert file reference path here, e.g., </w:t>
      </w:r>
      <w:r w:rsidR="005B5494" w:rsidRPr="002F7FD9">
        <w:rPr>
          <w:i/>
          <w:color w:val="0031A7" w:themeColor="text2"/>
          <w:sz w:val="18"/>
          <w:szCs w:val="18"/>
        </w:rPr>
        <w:t>MPower108</w:t>
      </w:r>
      <w:r w:rsidRPr="002F7FD9">
        <w:rPr>
          <w:i/>
          <w:color w:val="0031A7" w:themeColor="text2"/>
          <w:sz w:val="18"/>
          <w:szCs w:val="18"/>
        </w:rPr>
        <w:t xml:space="preserve"> IT C:\Operations\HR\Policies&amp;Procedures\[folder of relevant area]]</w:t>
      </w:r>
    </w:p>
    <w:sectPr w:rsidR="009E6FE9" w:rsidRPr="00267A07" w:rsidSect="00D932B4">
      <w:headerReference w:type="default" r:id="rId14"/>
      <w:footerReference w:type="default" r:id="rId15"/>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25E7F" w14:textId="77777777" w:rsidR="00F50ECA" w:rsidRDefault="00F50ECA" w:rsidP="00F1359C">
      <w:pPr>
        <w:spacing w:before="0" w:after="0" w:line="240" w:lineRule="auto"/>
      </w:pPr>
      <w:r>
        <w:separator/>
      </w:r>
    </w:p>
  </w:endnote>
  <w:endnote w:type="continuationSeparator" w:id="0">
    <w:p w14:paraId="54804460" w14:textId="77777777" w:rsidR="00F50ECA" w:rsidRDefault="00F50ECA" w:rsidP="00F1359C">
      <w:pPr>
        <w:spacing w:before="0" w:after="0" w:line="240" w:lineRule="auto"/>
      </w:pPr>
      <w:r>
        <w:continuationSeparator/>
      </w:r>
    </w:p>
  </w:endnote>
  <w:endnote w:type="continuationNotice" w:id="1">
    <w:p w14:paraId="494846D6" w14:textId="77777777" w:rsidR="00F50ECA" w:rsidRDefault="00F50EC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47AB3B4" w:rsidR="00C8285F" w:rsidRPr="006A68A5" w:rsidRDefault="00C8285F" w:rsidP="00907A67">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w14:anchorId="63998E94">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2732BB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BC736F">
      <w:rPr>
        <w:color w:val="000000" w:themeColor="text1"/>
        <w:sz w:val="16"/>
        <w:szCs w:val="16"/>
      </w:rPr>
      <w:t xml:space="preserve">MPower108 </w:t>
    </w:r>
    <w:r w:rsidR="00D174BA">
      <w:rPr>
        <w:color w:val="000000" w:themeColor="text1"/>
        <w:sz w:val="16"/>
        <w:szCs w:val="16"/>
      </w:rPr>
      <w:t>P</w:t>
    </w:r>
    <w:r w:rsidR="00715448">
      <w:rPr>
        <w:color w:val="000000" w:themeColor="text1"/>
        <w:sz w:val="16"/>
        <w:szCs w:val="16"/>
      </w:rPr>
      <w:t xml:space="preserve">olicy and </w:t>
    </w:r>
    <w:r w:rsidR="00BC736F">
      <w:rPr>
        <w:color w:val="000000" w:themeColor="text1"/>
        <w:sz w:val="16"/>
        <w:szCs w:val="16"/>
      </w:rPr>
      <w:t>p</w:t>
    </w:r>
    <w:r w:rsidR="00D174BA">
      <w:rPr>
        <w:color w:val="000000" w:themeColor="text1"/>
        <w:sz w:val="16"/>
        <w:szCs w:val="16"/>
      </w:rPr>
      <w:t>rocedures</w:t>
    </w:r>
    <w:r w:rsidR="00D91673">
      <w:rPr>
        <w:color w:val="000000" w:themeColor="text1"/>
        <w:sz w:val="16"/>
        <w:szCs w:val="16"/>
      </w:rPr>
      <w:t xml:space="preserve"> </w:t>
    </w:r>
    <w:r w:rsidR="00BC736F">
      <w:rPr>
        <w:color w:val="000000" w:themeColor="text1"/>
        <w:sz w:val="16"/>
        <w:szCs w:val="16"/>
      </w:rPr>
      <w:t>t</w:t>
    </w:r>
    <w:r w:rsidR="00D91673">
      <w:rPr>
        <w:color w:val="000000" w:themeColor="text1"/>
        <w:sz w:val="16"/>
        <w:szCs w:val="16"/>
      </w:rPr>
      <w:t>emplate</w:t>
    </w:r>
    <w:r w:rsidR="00BD0BDA">
      <w:rPr>
        <w:color w:val="000000" w:themeColor="text1"/>
        <w:sz w:val="16"/>
        <w:szCs w:val="16"/>
      </w:rPr>
      <w:tab/>
    </w:r>
    <w:r w:rsidR="00BD0BDA">
      <w:rPr>
        <w:color w:val="000000" w:themeColor="text1"/>
        <w:sz w:val="16"/>
        <w:szCs w:val="16"/>
      </w:rPr>
      <w:tab/>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907A67">
      <w:rPr>
        <w:b/>
        <w:color w:val="000000" w:themeColor="text1"/>
        <w:sz w:val="16"/>
        <w:szCs w:val="16"/>
      </w:rPr>
      <w:fldChar w:fldCharType="begin"/>
    </w:r>
    <w:r w:rsidRPr="00907A67">
      <w:rPr>
        <w:b/>
        <w:color w:val="000000" w:themeColor="text1"/>
        <w:sz w:val="16"/>
        <w:szCs w:val="16"/>
      </w:rPr>
      <w:instrText xml:space="preserve"> PAGE   \* MERGEFORMAT </w:instrText>
    </w:r>
    <w:r w:rsidRPr="00907A67">
      <w:rPr>
        <w:b/>
        <w:color w:val="000000" w:themeColor="text1"/>
        <w:sz w:val="16"/>
        <w:szCs w:val="16"/>
      </w:rPr>
      <w:fldChar w:fldCharType="separate"/>
    </w:r>
    <w:r w:rsidRPr="00907A67">
      <w:rPr>
        <w:b/>
        <w:noProof/>
        <w:color w:val="000000" w:themeColor="text1"/>
        <w:sz w:val="16"/>
        <w:szCs w:val="16"/>
      </w:rPr>
      <w:t>11</w:t>
    </w:r>
    <w:r w:rsidRPr="00907A67">
      <w:rPr>
        <w:b/>
        <w:color w:val="000000" w:themeColor="text1"/>
        <w:sz w:val="16"/>
        <w:szCs w:val="16"/>
      </w:rPr>
      <w:fldChar w:fldCharType="end"/>
    </w:r>
    <w:r w:rsidRPr="00907A67">
      <w:rPr>
        <w:b/>
        <w:color w:val="000000" w:themeColor="text1"/>
        <w:sz w:val="16"/>
        <w:szCs w:val="16"/>
      </w:rPr>
      <w:t xml:space="preserve"> </w:t>
    </w:r>
    <w:r w:rsidRPr="006A68A5">
      <w:rPr>
        <w:color w:val="000000" w:themeColor="text1"/>
        <w:sz w:val="16"/>
        <w:szCs w:val="16"/>
      </w:rPr>
      <w:t xml:space="preserve">of </w:t>
    </w:r>
    <w:r w:rsidRPr="00907A67">
      <w:rPr>
        <w:b/>
        <w:color w:val="000000" w:themeColor="text1"/>
        <w:sz w:val="16"/>
        <w:szCs w:val="16"/>
      </w:rPr>
      <w:fldChar w:fldCharType="begin"/>
    </w:r>
    <w:r w:rsidRPr="00907A67">
      <w:rPr>
        <w:b/>
        <w:color w:val="000000" w:themeColor="text1"/>
        <w:sz w:val="16"/>
        <w:szCs w:val="16"/>
      </w:rPr>
      <w:instrText xml:space="preserve"> NUMPAGES   \* MERGEFORMAT </w:instrText>
    </w:r>
    <w:r w:rsidRPr="00907A67">
      <w:rPr>
        <w:b/>
        <w:color w:val="000000" w:themeColor="text1"/>
        <w:sz w:val="16"/>
        <w:szCs w:val="16"/>
      </w:rPr>
      <w:fldChar w:fldCharType="separate"/>
    </w:r>
    <w:r w:rsidRPr="00907A67">
      <w:rPr>
        <w:b/>
        <w:noProof/>
        <w:color w:val="000000" w:themeColor="text1"/>
        <w:sz w:val="16"/>
        <w:szCs w:val="16"/>
      </w:rPr>
      <w:t>20</w:t>
    </w:r>
    <w:r w:rsidRPr="00907A67">
      <w:rPr>
        <w:b/>
        <w:color w:val="000000" w:themeColor="text1"/>
        <w:sz w:val="16"/>
        <w:szCs w:val="16"/>
      </w:rPr>
      <w:fldChar w:fldCharType="end"/>
    </w:r>
  </w:p>
  <w:p w14:paraId="46DB66C0" w14:textId="0121CBBB" w:rsidR="00C8285F" w:rsidRPr="00BD0BDA" w:rsidRDefault="00D932B4"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BC736F">
          <w:rPr>
            <w:b/>
            <w:bCs/>
            <w:color w:val="E6EAF6" w:themeColor="background1"/>
            <w:sz w:val="16"/>
            <w:szCs w:val="16"/>
          </w:rPr>
          <w:t>s</w:t>
        </w:r>
        <w:r w:rsidR="00BD0BDA" w:rsidRPr="00BD0BDA">
          <w:rPr>
            <w:b/>
            <w:bCs/>
            <w:color w:val="E6EAF6" w:themeColor="background1"/>
            <w:sz w:val="16"/>
            <w:szCs w:val="16"/>
          </w:rPr>
          <w:t xml:space="preserve">upport </w:t>
        </w:r>
        <w:r w:rsidR="00BC736F">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D0636" w14:textId="77777777" w:rsidR="00F50ECA" w:rsidRDefault="00F50ECA" w:rsidP="00F1359C">
      <w:pPr>
        <w:spacing w:before="0" w:after="0" w:line="240" w:lineRule="auto"/>
      </w:pPr>
      <w:r>
        <w:separator/>
      </w:r>
    </w:p>
  </w:footnote>
  <w:footnote w:type="continuationSeparator" w:id="0">
    <w:p w14:paraId="42A2D1F1" w14:textId="77777777" w:rsidR="00F50ECA" w:rsidRDefault="00F50ECA" w:rsidP="00F1359C">
      <w:pPr>
        <w:spacing w:before="0" w:after="0" w:line="240" w:lineRule="auto"/>
      </w:pPr>
      <w:r>
        <w:continuationSeparator/>
      </w:r>
    </w:p>
  </w:footnote>
  <w:footnote w:type="continuationNotice" w:id="1">
    <w:p w14:paraId="34A46E28" w14:textId="77777777" w:rsidR="00F50ECA" w:rsidRDefault="00F50EC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sqgB/B9s3dtd+U" id="udqIxBmE"/>
  </int:Manifest>
  <int:Observations>
    <int:Content id="udqIxBm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0"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1"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0"/>
  </w:num>
  <w:num w:numId="4">
    <w:abstractNumId w:val="18"/>
  </w:num>
  <w:num w:numId="5">
    <w:abstractNumId w:val="1"/>
  </w:num>
  <w:num w:numId="6">
    <w:abstractNumId w:val="12"/>
  </w:num>
  <w:num w:numId="7">
    <w:abstractNumId w:val="4"/>
  </w:num>
  <w:num w:numId="8">
    <w:abstractNumId w:val="25"/>
  </w:num>
  <w:num w:numId="9">
    <w:abstractNumId w:val="34"/>
  </w:num>
  <w:num w:numId="10">
    <w:abstractNumId w:val="10"/>
  </w:num>
  <w:num w:numId="11">
    <w:abstractNumId w:val="30"/>
  </w:num>
  <w:num w:numId="12">
    <w:abstractNumId w:val="29"/>
  </w:num>
  <w:num w:numId="13">
    <w:abstractNumId w:val="15"/>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4"/>
  </w:num>
  <w:num w:numId="15">
    <w:abstractNumId w:val="23"/>
  </w:num>
  <w:num w:numId="16">
    <w:abstractNumId w:val="20"/>
  </w:num>
  <w:num w:numId="17">
    <w:abstractNumId w:val="11"/>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19"/>
  </w:num>
  <w:num w:numId="23">
    <w:abstractNumId w:val="7"/>
  </w:num>
  <w:num w:numId="24">
    <w:abstractNumId w:val="28"/>
  </w:num>
  <w:num w:numId="25">
    <w:abstractNumId w:val="27"/>
  </w:num>
  <w:num w:numId="26">
    <w:abstractNumId w:val="13"/>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9"/>
  </w:num>
  <w:num w:numId="32">
    <w:abstractNumId w:val="31"/>
  </w:num>
  <w:num w:numId="33">
    <w:abstractNumId w:val="24"/>
  </w:num>
  <w:num w:numId="34">
    <w:abstractNumId w:val="33"/>
  </w:num>
  <w:num w:numId="35">
    <w:abstractNumId w:val="7"/>
  </w:num>
  <w:num w:numId="36">
    <w:abstractNumId w:val="32"/>
  </w:num>
  <w:num w:numId="37">
    <w:abstractNumId w:val="21"/>
  </w:num>
  <w:num w:numId="38">
    <w:abstractNumId w:val="5"/>
  </w:num>
  <w:num w:numId="39">
    <w:abstractNumId w:val="17"/>
  </w:num>
  <w:num w:numId="40">
    <w:abstractNumId w:val="7"/>
  </w:num>
  <w:num w:numId="41">
    <w:abstractNumId w:val="7"/>
  </w:num>
  <w:num w:numId="42">
    <w:abstractNumId w:val="7"/>
  </w:num>
  <w:num w:numId="43">
    <w:abstractNumId w:val="7"/>
  </w:num>
  <w:num w:numId="44">
    <w:abstractNumId w:val="22"/>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D5698"/>
    <w:rsid w:val="000E2CE1"/>
    <w:rsid w:val="000E4E09"/>
    <w:rsid w:val="000F394E"/>
    <w:rsid w:val="000F78B6"/>
    <w:rsid w:val="001057B2"/>
    <w:rsid w:val="00117CAC"/>
    <w:rsid w:val="001231A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67A07"/>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7FD9"/>
    <w:rsid w:val="00301A52"/>
    <w:rsid w:val="003037B5"/>
    <w:rsid w:val="0031312C"/>
    <w:rsid w:val="00313BEC"/>
    <w:rsid w:val="00315977"/>
    <w:rsid w:val="0032111C"/>
    <w:rsid w:val="00327CC6"/>
    <w:rsid w:val="003345DB"/>
    <w:rsid w:val="00340671"/>
    <w:rsid w:val="00341694"/>
    <w:rsid w:val="0034550F"/>
    <w:rsid w:val="00347325"/>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3C8"/>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961A9"/>
    <w:rsid w:val="006A1CF9"/>
    <w:rsid w:val="006A4D08"/>
    <w:rsid w:val="006A68A5"/>
    <w:rsid w:val="006B55A6"/>
    <w:rsid w:val="006D1339"/>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4590"/>
    <w:rsid w:val="00765244"/>
    <w:rsid w:val="007813D3"/>
    <w:rsid w:val="007820D6"/>
    <w:rsid w:val="00792AFF"/>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8015CB"/>
    <w:rsid w:val="0080437E"/>
    <w:rsid w:val="00842E0A"/>
    <w:rsid w:val="0084337D"/>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07A67"/>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011C1"/>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84F8B"/>
    <w:rsid w:val="00B90D75"/>
    <w:rsid w:val="00BB280B"/>
    <w:rsid w:val="00BB3EF3"/>
    <w:rsid w:val="00BB7E48"/>
    <w:rsid w:val="00BC415B"/>
    <w:rsid w:val="00BC66C9"/>
    <w:rsid w:val="00BC736F"/>
    <w:rsid w:val="00BD0BDA"/>
    <w:rsid w:val="00BD1B29"/>
    <w:rsid w:val="00BD4356"/>
    <w:rsid w:val="00BD5BDC"/>
    <w:rsid w:val="00BD6EAD"/>
    <w:rsid w:val="00BE0450"/>
    <w:rsid w:val="00BE3EB7"/>
    <w:rsid w:val="00BE729A"/>
    <w:rsid w:val="00BF0C42"/>
    <w:rsid w:val="00BF4A38"/>
    <w:rsid w:val="00BF4C43"/>
    <w:rsid w:val="00C00A7E"/>
    <w:rsid w:val="00C16D5C"/>
    <w:rsid w:val="00C22848"/>
    <w:rsid w:val="00C252CB"/>
    <w:rsid w:val="00C2672C"/>
    <w:rsid w:val="00C30A76"/>
    <w:rsid w:val="00C35E57"/>
    <w:rsid w:val="00C37194"/>
    <w:rsid w:val="00C37E78"/>
    <w:rsid w:val="00C42E10"/>
    <w:rsid w:val="00C43A46"/>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32B4"/>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314B"/>
    <w:rsid w:val="00E95F8F"/>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4322F"/>
    <w:rsid w:val="00F4616C"/>
    <w:rsid w:val="00F50ECA"/>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13874AB4"/>
    <w:rsid w:val="1785BB66"/>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Default">
    <w:name w:val="Default"/>
    <w:rsid w:val="00D932B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932B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7ee307f55e2849a0" Type="http://schemas.microsoft.com/office/2019/09/relationships/intelligence" Target="intelligenc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documentManagement/types"/>
    <ds:schemaRef ds:uri="8d123187-21fe-47d9-bb38-a24fa2382a13"/>
    <ds:schemaRef ds:uri="http://schemas.openxmlformats.org/package/2006/metadata/core-properties"/>
    <ds:schemaRef ds:uri="http://schemas.microsoft.com/office/infopath/2007/PartnerControls"/>
    <ds:schemaRef ds:uri="http://purl.org/dc/terms/"/>
    <ds:schemaRef ds:uri="23712732-1a11-42b5-ab16-3cafd502a338"/>
    <ds:schemaRef ds:uri="http://purl.org/dc/dcmitype/"/>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6C5A250-FB20-4E52-9F7E-920EA2366FBF}"/>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DA296E65-7A46-4C3B-A5DD-6EFF4858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7</cp:revision>
  <dcterms:created xsi:type="dcterms:W3CDTF">2022-05-30T22:46:00Z</dcterms:created>
  <dcterms:modified xsi:type="dcterms:W3CDTF">2023-07-07T05:21:00Z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